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2459" w:rsidRPr="009F1D1C" w:rsidRDefault="00BE2FED">
      <w:pPr>
        <w:jc w:val="center"/>
        <w:rPr>
          <w:rFonts w:ascii="Times New Roman" w:hAnsi="Times New Roman" w:cs="Times New Roman"/>
          <w:sz w:val="22"/>
        </w:rPr>
      </w:pPr>
      <w:r w:rsidRPr="009F1D1C">
        <w:rPr>
          <w:rFonts w:ascii="Times New Roman" w:hAnsi="Times New Roman" w:cs="Times New Roman"/>
          <w:noProof/>
          <w:sz w:val="22"/>
        </w:rPr>
        <w:drawing>
          <wp:anchor distT="0" distB="0" distL="0" distR="0" simplePos="0" relativeHeight="251658240" behindDoc="0" locked="0" layoutInCell="0" hidden="0" allowOverlap="0" wp14:anchorId="53072C1D" wp14:editId="553444B4">
            <wp:simplePos x="0" y="0"/>
            <wp:positionH relativeFrom="margin">
              <wp:posOffset>2371725</wp:posOffset>
            </wp:positionH>
            <wp:positionV relativeFrom="paragraph">
              <wp:posOffset>9525</wp:posOffset>
            </wp:positionV>
            <wp:extent cx="2286000" cy="72517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2286000" cy="725170"/>
                    </a:xfrm>
                    <a:prstGeom prst="rect">
                      <a:avLst/>
                    </a:prstGeom>
                  </pic:spPr>
                </pic:pic>
              </a:graphicData>
            </a:graphic>
          </wp:anchor>
        </w:drawing>
      </w:r>
    </w:p>
    <w:p w:rsidR="00582459" w:rsidRPr="009F1D1C" w:rsidRDefault="00582459">
      <w:pPr>
        <w:rPr>
          <w:rFonts w:ascii="Times New Roman" w:hAnsi="Times New Roman" w:cs="Times New Roman"/>
          <w:sz w:val="22"/>
        </w:rPr>
      </w:pPr>
    </w:p>
    <w:p w:rsidR="00582459" w:rsidRPr="009F1D1C" w:rsidRDefault="00582459">
      <w:pPr>
        <w:rPr>
          <w:rFonts w:ascii="Times New Roman" w:hAnsi="Times New Roman" w:cs="Times New Roman"/>
          <w:sz w:val="22"/>
        </w:rPr>
      </w:pPr>
    </w:p>
    <w:p w:rsidR="00582459" w:rsidRPr="009F1D1C" w:rsidRDefault="00582459">
      <w:pPr>
        <w:rPr>
          <w:rFonts w:ascii="Times New Roman" w:hAnsi="Times New Roman" w:cs="Times New Roman"/>
          <w:sz w:val="22"/>
        </w:rPr>
      </w:pPr>
    </w:p>
    <w:tbl>
      <w:tblPr>
        <w:tblW w:w="10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688"/>
        <w:gridCol w:w="3688"/>
        <w:gridCol w:w="3439"/>
        <w:gridCol w:w="9"/>
      </w:tblGrid>
      <w:tr w:rsidR="00582459" w:rsidRPr="009F1D1C" w:rsidTr="009F1D1C">
        <w:trPr>
          <w:trHeight w:val="148"/>
        </w:trPr>
        <w:tc>
          <w:tcPr>
            <w:tcW w:w="3688" w:type="dxa"/>
            <w:shd w:val="clear" w:color="auto" w:fill="3333FF"/>
            <w:tcMar>
              <w:top w:w="100" w:type="dxa"/>
              <w:left w:w="0" w:type="dxa"/>
              <w:bottom w:w="100" w:type="dxa"/>
              <w:right w:w="0"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color w:val="FFFFFF"/>
                <w:sz w:val="22"/>
              </w:rPr>
              <w:t>Course Name</w:t>
            </w:r>
          </w:p>
        </w:tc>
        <w:tc>
          <w:tcPr>
            <w:tcW w:w="3688" w:type="dxa"/>
            <w:shd w:val="clear" w:color="auto" w:fill="3333FF"/>
            <w:tcMar>
              <w:top w:w="100" w:type="dxa"/>
              <w:left w:w="0" w:type="dxa"/>
              <w:bottom w:w="100" w:type="dxa"/>
              <w:right w:w="0"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color w:val="FFFFFF"/>
                <w:sz w:val="22"/>
              </w:rPr>
              <w:t>Instructor</w:t>
            </w:r>
          </w:p>
        </w:tc>
        <w:tc>
          <w:tcPr>
            <w:tcW w:w="3448" w:type="dxa"/>
            <w:gridSpan w:val="2"/>
            <w:shd w:val="clear" w:color="auto" w:fill="3333FF"/>
            <w:tcMar>
              <w:top w:w="100" w:type="dxa"/>
              <w:left w:w="0" w:type="dxa"/>
              <w:bottom w:w="100" w:type="dxa"/>
              <w:right w:w="0"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color w:val="FFFFFF"/>
                <w:sz w:val="22"/>
              </w:rPr>
              <w:t xml:space="preserve">Instructor E-mail &amp; </w:t>
            </w:r>
            <w:proofErr w:type="spellStart"/>
            <w:r w:rsidRPr="009F1D1C">
              <w:rPr>
                <w:rFonts w:ascii="Times New Roman" w:hAnsi="Times New Roman" w:cs="Times New Roman"/>
                <w:color w:val="FFFFFF"/>
                <w:sz w:val="22"/>
              </w:rPr>
              <w:t>Avaialblity</w:t>
            </w:r>
            <w:proofErr w:type="spellEnd"/>
            <w:r w:rsidRPr="009F1D1C">
              <w:rPr>
                <w:rFonts w:ascii="Times New Roman" w:hAnsi="Times New Roman" w:cs="Times New Roman"/>
                <w:color w:val="FFFFFF"/>
                <w:sz w:val="22"/>
              </w:rPr>
              <w:t xml:space="preserve"> </w:t>
            </w:r>
          </w:p>
        </w:tc>
      </w:tr>
      <w:tr w:rsidR="00582459" w:rsidRPr="009F1D1C" w:rsidTr="009F1D1C">
        <w:trPr>
          <w:trHeight w:val="333"/>
        </w:trPr>
        <w:tc>
          <w:tcPr>
            <w:tcW w:w="3688" w:type="dxa"/>
            <w:tcMar>
              <w:top w:w="100" w:type="dxa"/>
              <w:left w:w="0" w:type="dxa"/>
              <w:bottom w:w="100" w:type="dxa"/>
              <w:right w:w="0"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sz w:val="22"/>
              </w:rPr>
              <w:t>Geography</w:t>
            </w:r>
            <w:r w:rsidR="00FA78CF">
              <w:rPr>
                <w:rFonts w:ascii="Times New Roman" w:hAnsi="Times New Roman" w:cs="Times New Roman"/>
                <w:sz w:val="22"/>
              </w:rPr>
              <w:t xml:space="preserve"> &amp; World History</w:t>
            </w:r>
          </w:p>
        </w:tc>
        <w:tc>
          <w:tcPr>
            <w:tcW w:w="3688" w:type="dxa"/>
            <w:tcMar>
              <w:top w:w="100" w:type="dxa"/>
              <w:left w:w="0" w:type="dxa"/>
              <w:bottom w:w="100" w:type="dxa"/>
              <w:right w:w="0" w:type="dxa"/>
            </w:tcMar>
          </w:tcPr>
          <w:p w:rsidR="00582459" w:rsidRPr="009F1D1C" w:rsidRDefault="0010073A">
            <w:pPr>
              <w:jc w:val="center"/>
              <w:rPr>
                <w:rFonts w:ascii="Times New Roman" w:hAnsi="Times New Roman" w:cs="Times New Roman"/>
              </w:rPr>
            </w:pPr>
            <w:r>
              <w:rPr>
                <w:rFonts w:ascii="Times New Roman" w:hAnsi="Times New Roman" w:cs="Times New Roman"/>
                <w:sz w:val="22"/>
              </w:rPr>
              <w:t>Joshua Hagler</w:t>
            </w:r>
          </w:p>
        </w:tc>
        <w:tc>
          <w:tcPr>
            <w:tcW w:w="3448" w:type="dxa"/>
            <w:gridSpan w:val="2"/>
            <w:tcMar>
              <w:top w:w="100" w:type="dxa"/>
              <w:left w:w="0" w:type="dxa"/>
              <w:bottom w:w="100" w:type="dxa"/>
              <w:right w:w="0" w:type="dxa"/>
            </w:tcMar>
          </w:tcPr>
          <w:p w:rsidR="00582459" w:rsidRPr="009F1D1C" w:rsidRDefault="0010073A">
            <w:pPr>
              <w:jc w:val="center"/>
              <w:rPr>
                <w:rFonts w:ascii="Times New Roman" w:hAnsi="Times New Roman" w:cs="Times New Roman"/>
              </w:rPr>
            </w:pPr>
            <w:r>
              <w:rPr>
                <w:rFonts w:ascii="Times New Roman" w:hAnsi="Times New Roman" w:cs="Times New Roman"/>
                <w:color w:val="1155CC"/>
                <w:sz w:val="22"/>
                <w:u w:val="single"/>
              </w:rPr>
              <w:t>jphagler</w:t>
            </w:r>
            <w:r w:rsidR="00BE2FED" w:rsidRPr="009F1D1C">
              <w:rPr>
                <w:rFonts w:ascii="Times New Roman" w:hAnsi="Times New Roman" w:cs="Times New Roman"/>
                <w:color w:val="1155CC"/>
                <w:sz w:val="22"/>
                <w:u w:val="single"/>
              </w:rPr>
              <w:t>@aps.k12.co.us</w:t>
            </w:r>
          </w:p>
          <w:p w:rsidR="00582459" w:rsidRPr="009F1D1C" w:rsidRDefault="00582459" w:rsidP="0010073A">
            <w:pPr>
              <w:jc w:val="center"/>
              <w:rPr>
                <w:rFonts w:ascii="Times New Roman" w:hAnsi="Times New Roman" w:cs="Times New Roman"/>
              </w:rPr>
            </w:pPr>
          </w:p>
        </w:tc>
      </w:tr>
      <w:tr w:rsidR="00582459" w:rsidRPr="009F1D1C" w:rsidTr="009F1D1C">
        <w:trPr>
          <w:trHeight w:val="196"/>
        </w:trPr>
        <w:tc>
          <w:tcPr>
            <w:tcW w:w="3688" w:type="dxa"/>
            <w:shd w:val="clear" w:color="auto" w:fill="3333FF"/>
            <w:tcMar>
              <w:top w:w="100" w:type="dxa"/>
              <w:left w:w="0" w:type="dxa"/>
              <w:bottom w:w="100" w:type="dxa"/>
              <w:right w:w="0"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color w:val="FFFFFF"/>
                <w:sz w:val="22"/>
                <w:shd w:val="clear" w:color="auto" w:fill="3333FF"/>
              </w:rPr>
              <w:t>Course Website</w:t>
            </w:r>
          </w:p>
        </w:tc>
        <w:tc>
          <w:tcPr>
            <w:tcW w:w="3688" w:type="dxa"/>
            <w:shd w:val="clear" w:color="auto" w:fill="3333FF"/>
            <w:tcMar>
              <w:top w:w="100" w:type="dxa"/>
              <w:left w:w="0" w:type="dxa"/>
              <w:bottom w:w="100" w:type="dxa"/>
              <w:right w:w="0"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b/>
                <w:color w:val="FFFFFF"/>
                <w:sz w:val="22"/>
                <w:shd w:val="clear" w:color="auto" w:fill="3333FF"/>
              </w:rPr>
              <w:t>Class Meeting Times &amp; Location:</w:t>
            </w:r>
          </w:p>
        </w:tc>
        <w:tc>
          <w:tcPr>
            <w:tcW w:w="3448" w:type="dxa"/>
            <w:gridSpan w:val="2"/>
            <w:shd w:val="clear" w:color="auto" w:fill="3333FF"/>
            <w:tcMar>
              <w:top w:w="100" w:type="dxa"/>
              <w:left w:w="0" w:type="dxa"/>
              <w:bottom w:w="100" w:type="dxa"/>
              <w:right w:w="0"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b/>
                <w:color w:val="FFFFFF"/>
                <w:sz w:val="22"/>
                <w:shd w:val="clear" w:color="auto" w:fill="3333FF"/>
              </w:rPr>
              <w:t>Prerequisites</w:t>
            </w:r>
          </w:p>
        </w:tc>
      </w:tr>
      <w:tr w:rsidR="00582459" w:rsidRPr="009F1D1C" w:rsidTr="00BB28C2">
        <w:trPr>
          <w:trHeight w:val="244"/>
        </w:trPr>
        <w:tc>
          <w:tcPr>
            <w:tcW w:w="3688" w:type="dxa"/>
            <w:tcBorders>
              <w:bottom w:val="single" w:sz="4" w:space="0" w:color="auto"/>
            </w:tcBorders>
            <w:tcMar>
              <w:top w:w="100" w:type="dxa"/>
              <w:left w:w="0" w:type="dxa"/>
              <w:bottom w:w="100" w:type="dxa"/>
              <w:right w:w="0" w:type="dxa"/>
            </w:tcMar>
          </w:tcPr>
          <w:p w:rsidR="00582459" w:rsidRPr="009F1D1C" w:rsidRDefault="00BE2FED" w:rsidP="0010073A">
            <w:pPr>
              <w:jc w:val="center"/>
              <w:rPr>
                <w:rFonts w:ascii="Times New Roman" w:hAnsi="Times New Roman" w:cs="Times New Roman"/>
              </w:rPr>
            </w:pPr>
            <w:r w:rsidRPr="009F1D1C">
              <w:rPr>
                <w:rFonts w:ascii="Times New Roman" w:hAnsi="Times New Roman" w:cs="Times New Roman"/>
                <w:sz w:val="22"/>
              </w:rPr>
              <w:t>www.</w:t>
            </w:r>
            <w:r w:rsidR="0010073A">
              <w:rPr>
                <w:rFonts w:ascii="Times New Roman" w:hAnsi="Times New Roman" w:cs="Times New Roman"/>
                <w:sz w:val="22"/>
              </w:rPr>
              <w:t>jhagler</w:t>
            </w:r>
            <w:r w:rsidRPr="009F1D1C">
              <w:rPr>
                <w:rFonts w:ascii="Times New Roman" w:hAnsi="Times New Roman" w:cs="Times New Roman"/>
                <w:sz w:val="22"/>
              </w:rPr>
              <w:t>.weebly.com</w:t>
            </w:r>
          </w:p>
        </w:tc>
        <w:tc>
          <w:tcPr>
            <w:tcW w:w="3688" w:type="dxa"/>
            <w:tcBorders>
              <w:bottom w:val="single" w:sz="4" w:space="0" w:color="auto"/>
            </w:tcBorders>
            <w:tcMar>
              <w:top w:w="100" w:type="dxa"/>
              <w:left w:w="0" w:type="dxa"/>
              <w:bottom w:w="100" w:type="dxa"/>
              <w:right w:w="0" w:type="dxa"/>
            </w:tcMar>
          </w:tcPr>
          <w:p w:rsidR="00582459" w:rsidRPr="009F1D1C" w:rsidRDefault="0010073A">
            <w:pPr>
              <w:jc w:val="center"/>
              <w:rPr>
                <w:rFonts w:ascii="Times New Roman" w:hAnsi="Times New Roman" w:cs="Times New Roman"/>
              </w:rPr>
            </w:pPr>
            <w:r>
              <w:rPr>
                <w:rFonts w:ascii="Times New Roman" w:hAnsi="Times New Roman" w:cs="Times New Roman"/>
                <w:sz w:val="22"/>
              </w:rPr>
              <w:t>Room 1402</w:t>
            </w:r>
          </w:p>
        </w:tc>
        <w:tc>
          <w:tcPr>
            <w:tcW w:w="3448" w:type="dxa"/>
            <w:gridSpan w:val="2"/>
            <w:tcBorders>
              <w:bottom w:val="single" w:sz="4" w:space="0" w:color="auto"/>
            </w:tcBorders>
            <w:tcMar>
              <w:top w:w="100" w:type="dxa"/>
              <w:left w:w="0" w:type="dxa"/>
              <w:bottom w:w="100" w:type="dxa"/>
              <w:right w:w="0"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sz w:val="22"/>
              </w:rPr>
              <w:t>none</w:t>
            </w:r>
          </w:p>
        </w:tc>
      </w:tr>
      <w:tr w:rsidR="00BB28C2" w:rsidRPr="009F1D1C" w:rsidTr="00BB28C2">
        <w:trPr>
          <w:trHeight w:val="244"/>
        </w:trPr>
        <w:tc>
          <w:tcPr>
            <w:tcW w:w="3688" w:type="dxa"/>
            <w:tcBorders>
              <w:top w:val="single" w:sz="4" w:space="0" w:color="auto"/>
              <w:left w:val="nil"/>
              <w:bottom w:val="single" w:sz="4" w:space="0" w:color="auto"/>
              <w:right w:val="nil"/>
            </w:tcBorders>
            <w:tcMar>
              <w:top w:w="100" w:type="dxa"/>
              <w:left w:w="0" w:type="dxa"/>
              <w:bottom w:w="100" w:type="dxa"/>
              <w:right w:w="0" w:type="dxa"/>
            </w:tcMar>
          </w:tcPr>
          <w:p w:rsidR="00BB28C2" w:rsidRPr="009F1D1C" w:rsidRDefault="00BB28C2">
            <w:pPr>
              <w:jc w:val="center"/>
              <w:rPr>
                <w:rFonts w:ascii="Times New Roman" w:hAnsi="Times New Roman" w:cs="Times New Roman"/>
              </w:rPr>
            </w:pPr>
          </w:p>
        </w:tc>
        <w:tc>
          <w:tcPr>
            <w:tcW w:w="3688" w:type="dxa"/>
            <w:tcBorders>
              <w:top w:val="single" w:sz="4" w:space="0" w:color="auto"/>
              <w:left w:val="nil"/>
              <w:bottom w:val="single" w:sz="4" w:space="0" w:color="auto"/>
              <w:right w:val="nil"/>
            </w:tcBorders>
            <w:tcMar>
              <w:top w:w="100" w:type="dxa"/>
              <w:left w:w="0" w:type="dxa"/>
              <w:bottom w:w="100" w:type="dxa"/>
              <w:right w:w="0" w:type="dxa"/>
            </w:tcMar>
          </w:tcPr>
          <w:p w:rsidR="00BB28C2" w:rsidRPr="009F1D1C" w:rsidRDefault="00BB28C2">
            <w:pPr>
              <w:jc w:val="center"/>
              <w:rPr>
                <w:rFonts w:ascii="Times New Roman" w:hAnsi="Times New Roman" w:cs="Times New Roman"/>
              </w:rPr>
            </w:pPr>
          </w:p>
        </w:tc>
        <w:tc>
          <w:tcPr>
            <w:tcW w:w="3448" w:type="dxa"/>
            <w:gridSpan w:val="2"/>
            <w:tcBorders>
              <w:top w:val="single" w:sz="4" w:space="0" w:color="auto"/>
              <w:left w:val="nil"/>
              <w:bottom w:val="single" w:sz="4" w:space="0" w:color="auto"/>
              <w:right w:val="nil"/>
            </w:tcBorders>
            <w:tcMar>
              <w:top w:w="100" w:type="dxa"/>
              <w:left w:w="0" w:type="dxa"/>
              <w:bottom w:w="100" w:type="dxa"/>
              <w:right w:w="0" w:type="dxa"/>
            </w:tcMar>
          </w:tcPr>
          <w:p w:rsidR="00BB28C2" w:rsidRPr="009F1D1C" w:rsidRDefault="00BB28C2">
            <w:pPr>
              <w:jc w:val="center"/>
              <w:rPr>
                <w:rFonts w:ascii="Times New Roman" w:hAnsi="Times New Roman" w:cs="Times New Roman"/>
              </w:rPr>
            </w:pPr>
          </w:p>
        </w:tc>
      </w:tr>
      <w:tr w:rsidR="00582459" w:rsidRPr="009F1D1C" w:rsidTr="009F1D1C">
        <w:trPr>
          <w:gridAfter w:val="1"/>
          <w:wAfter w:w="9" w:type="dxa"/>
        </w:trPr>
        <w:tc>
          <w:tcPr>
            <w:tcW w:w="10815" w:type="dxa"/>
            <w:gridSpan w:val="3"/>
            <w:shd w:val="clear" w:color="auto" w:fill="3333FF"/>
            <w:tcMar>
              <w:top w:w="100" w:type="dxa"/>
              <w:left w:w="0" w:type="dxa"/>
              <w:bottom w:w="100" w:type="dxa"/>
              <w:right w:w="0" w:type="dxa"/>
            </w:tcMar>
          </w:tcPr>
          <w:p w:rsidR="00582459" w:rsidRPr="009F1D1C" w:rsidRDefault="00BE2FED">
            <w:pPr>
              <w:rPr>
                <w:rFonts w:ascii="Times New Roman" w:hAnsi="Times New Roman" w:cs="Times New Roman"/>
              </w:rPr>
            </w:pPr>
            <w:r w:rsidRPr="009F1D1C">
              <w:rPr>
                <w:rFonts w:ascii="Times New Roman" w:hAnsi="Times New Roman" w:cs="Times New Roman"/>
                <w:b/>
                <w:sz w:val="22"/>
              </w:rPr>
              <w:t xml:space="preserve"> </w:t>
            </w:r>
            <w:r w:rsidRPr="009F1D1C">
              <w:rPr>
                <w:rFonts w:ascii="Times New Roman" w:hAnsi="Times New Roman" w:cs="Times New Roman"/>
                <w:color w:val="FFFFFF"/>
                <w:sz w:val="22"/>
              </w:rPr>
              <w:t xml:space="preserve"> Course Description </w:t>
            </w:r>
          </w:p>
        </w:tc>
      </w:tr>
      <w:tr w:rsidR="00582459" w:rsidRPr="009F1D1C" w:rsidTr="009F1D1C">
        <w:trPr>
          <w:gridAfter w:val="1"/>
          <w:wAfter w:w="9" w:type="dxa"/>
          <w:trHeight w:val="1740"/>
        </w:trPr>
        <w:tc>
          <w:tcPr>
            <w:tcW w:w="10815" w:type="dxa"/>
            <w:gridSpan w:val="3"/>
            <w:tcMar>
              <w:top w:w="100" w:type="dxa"/>
              <w:left w:w="180" w:type="dxa"/>
              <w:bottom w:w="100" w:type="dxa"/>
              <w:right w:w="180" w:type="dxa"/>
            </w:tcMar>
          </w:tcPr>
          <w:p w:rsidR="00582459" w:rsidRPr="00210902" w:rsidRDefault="00BE2FED">
            <w:pPr>
              <w:rPr>
                <w:rFonts w:ascii="Times New Roman" w:hAnsi="Times New Roman" w:cs="Times New Roman"/>
              </w:rPr>
            </w:pPr>
            <w:r w:rsidRPr="009F1D1C">
              <w:rPr>
                <w:rFonts w:ascii="Times New Roman" w:hAnsi="Times New Roman" w:cs="Times New Roman"/>
                <w:sz w:val="22"/>
              </w:rPr>
              <w:t>This course will address state standards in geography</w:t>
            </w:r>
            <w:r w:rsidR="00FA78CF">
              <w:rPr>
                <w:rFonts w:ascii="Times New Roman" w:hAnsi="Times New Roman" w:cs="Times New Roman"/>
                <w:sz w:val="22"/>
              </w:rPr>
              <w:t xml:space="preserve"> and world history</w:t>
            </w:r>
            <w:r w:rsidRPr="009F1D1C">
              <w:rPr>
                <w:rFonts w:ascii="Times New Roman" w:hAnsi="Times New Roman" w:cs="Times New Roman"/>
                <w:sz w:val="22"/>
              </w:rPr>
              <w:t xml:space="preserve"> and will include content ranging from maps and tools of a geographer to how humans are driven by their geographical surroundings and affect those surroundings with their actions. In addition to teaching the required social studies curriculum, I am committed to increasing student </w:t>
            </w:r>
            <w:r w:rsidRPr="00210902">
              <w:rPr>
                <w:rFonts w:ascii="Times New Roman" w:hAnsi="Times New Roman" w:cs="Times New Roman"/>
                <w:sz w:val="22"/>
              </w:rPr>
              <w:t>ability in reading and writing.</w:t>
            </w:r>
          </w:p>
          <w:p w:rsidR="00582459" w:rsidRPr="00210902" w:rsidRDefault="00BE2FED">
            <w:pPr>
              <w:rPr>
                <w:rFonts w:ascii="Times New Roman" w:hAnsi="Times New Roman" w:cs="Times New Roman"/>
                <w:u w:val="single"/>
              </w:rPr>
            </w:pPr>
            <w:r w:rsidRPr="00210902">
              <w:rPr>
                <w:rFonts w:ascii="Times New Roman" w:hAnsi="Times New Roman" w:cs="Times New Roman"/>
                <w:sz w:val="22"/>
                <w:u w:val="single"/>
              </w:rPr>
              <w:t xml:space="preserve">Essential questions and themes: </w:t>
            </w:r>
          </w:p>
          <w:p w:rsidR="00210902" w:rsidRPr="00210902" w:rsidRDefault="00210902" w:rsidP="00210902">
            <w:pPr>
              <w:rPr>
                <w:rFonts w:ascii="Times New Roman" w:hAnsi="Times New Roman" w:cs="Times New Roman"/>
                <w:b/>
              </w:rPr>
            </w:pPr>
            <w:r w:rsidRPr="00210902">
              <w:rPr>
                <w:rFonts w:ascii="Times New Roman" w:hAnsi="Times New Roman" w:cs="Times New Roman"/>
                <w:b/>
                <w:sz w:val="22"/>
              </w:rPr>
              <w:t>World History</w:t>
            </w:r>
          </w:p>
          <w:p w:rsidR="00210902" w:rsidRPr="00210902" w:rsidRDefault="00210902" w:rsidP="00210902">
            <w:pPr>
              <w:rPr>
                <w:rFonts w:ascii="Times New Roman" w:hAnsi="Times New Roman" w:cs="Times New Roman"/>
              </w:rPr>
            </w:pPr>
            <w:r w:rsidRPr="00210902">
              <w:rPr>
                <w:rFonts w:ascii="Times New Roman" w:hAnsi="Times New Roman" w:cs="Times New Roman"/>
                <w:sz w:val="22"/>
              </w:rPr>
              <w:t>How does the point of view of the historian impact how history is interpreted? What if the history of a war was told by the losing side? Why are historical questions important? How do historical thinkers use primary and secondary sources to formulate historical arguments? How might historical inquiry be used to make decisions on contemporary issues? What impact have individuals had</w:t>
            </w:r>
            <w:r>
              <w:rPr>
                <w:rFonts w:ascii="Times New Roman" w:hAnsi="Times New Roman" w:cs="Times New Roman"/>
                <w:sz w:val="22"/>
              </w:rPr>
              <w:t xml:space="preserve"> on history?</w:t>
            </w:r>
            <w:r w:rsidRPr="00210902">
              <w:rPr>
                <w:rFonts w:ascii="Times New Roman" w:hAnsi="Times New Roman" w:cs="Times New Roman"/>
                <w:sz w:val="22"/>
              </w:rPr>
              <w:t xml:space="preserve"> What ideas have united people over time? How has diversity impacted the concepts of change over time? How have philosophical and religious traditions affected the development of political institutions? How have scientific and technological developments affected societies?</w:t>
            </w:r>
          </w:p>
          <w:p w:rsidR="00210902" w:rsidRPr="00210902" w:rsidRDefault="00210902">
            <w:pPr>
              <w:rPr>
                <w:rFonts w:ascii="Times New Roman" w:hAnsi="Times New Roman" w:cs="Times New Roman"/>
                <w:b/>
              </w:rPr>
            </w:pPr>
            <w:r w:rsidRPr="00210902">
              <w:rPr>
                <w:rFonts w:ascii="Times New Roman" w:hAnsi="Times New Roman" w:cs="Times New Roman"/>
                <w:b/>
                <w:sz w:val="22"/>
              </w:rPr>
              <w:t>Geography</w:t>
            </w:r>
          </w:p>
          <w:p w:rsidR="00582459" w:rsidRPr="009F1D1C" w:rsidRDefault="00BE2FED">
            <w:pPr>
              <w:rPr>
                <w:rFonts w:ascii="Times New Roman" w:hAnsi="Times New Roman" w:cs="Times New Roman"/>
              </w:rPr>
            </w:pPr>
            <w:r w:rsidRPr="00210902">
              <w:rPr>
                <w:rFonts w:ascii="Times New Roman" w:hAnsi="Times New Roman" w:cs="Times New Roman"/>
                <w:sz w:val="22"/>
              </w:rPr>
              <w:t>What is the significance of spatial orientation, place, and location? How can maps be used for political purposes? How do cooperation and conflict influence the division and control of the social, economic, and political spaces on Earth? What predictions can be made about human migration patterns?  How might the physical geography of Earth change in the future? What might happen if we thought locally and acted globally? What are the maximum limits of human activity the environment can withstand without deterioration? What would the world map look like if physical geography was the defining variable for country boundaries? How does increasing globalization influence the interaction of people on Earth? How do technologies result in social change? How can current world events change maps?</w:t>
            </w:r>
          </w:p>
        </w:tc>
      </w:tr>
      <w:tr w:rsidR="00582459" w:rsidRPr="009F1D1C" w:rsidTr="009F1D1C">
        <w:trPr>
          <w:gridAfter w:val="1"/>
          <w:wAfter w:w="9" w:type="dxa"/>
        </w:trPr>
        <w:tc>
          <w:tcPr>
            <w:tcW w:w="10815" w:type="dxa"/>
            <w:gridSpan w:val="3"/>
            <w:tcMar>
              <w:top w:w="100" w:type="dxa"/>
              <w:left w:w="100" w:type="dxa"/>
              <w:bottom w:w="100" w:type="dxa"/>
              <w:right w:w="100" w:type="dxa"/>
            </w:tcMar>
          </w:tcPr>
          <w:p w:rsidR="00582459" w:rsidRPr="009F1D1C" w:rsidRDefault="00BE2FED">
            <w:pPr>
              <w:rPr>
                <w:rFonts w:ascii="Times New Roman" w:hAnsi="Times New Roman" w:cs="Times New Roman"/>
              </w:rPr>
            </w:pPr>
            <w:r w:rsidRPr="009F1D1C">
              <w:rPr>
                <w:rFonts w:ascii="Times New Roman" w:hAnsi="Times New Roman" w:cs="Times New Roman"/>
                <w:b/>
                <w:sz w:val="22"/>
              </w:rPr>
              <w:t>Quarter 1</w:t>
            </w:r>
          </w:p>
          <w:p w:rsidR="00582459" w:rsidRPr="00210902" w:rsidRDefault="00BE2FED">
            <w:pPr>
              <w:rPr>
                <w:rFonts w:ascii="Times New Roman" w:hAnsi="Times New Roman" w:cs="Times New Roman"/>
                <w:color w:val="auto"/>
              </w:rPr>
            </w:pPr>
            <w:r w:rsidRPr="009F1D1C">
              <w:rPr>
                <w:rFonts w:ascii="Times New Roman" w:eastAsia="Times New Roman" w:hAnsi="Times New Roman" w:cs="Times New Roman"/>
                <w:sz w:val="22"/>
                <w:u w:val="single"/>
              </w:rPr>
              <w:t>Geography Standard 1:</w:t>
            </w:r>
            <w:r w:rsidRPr="009F1D1C">
              <w:rPr>
                <w:rFonts w:ascii="Times New Roman" w:eastAsia="Times New Roman" w:hAnsi="Times New Roman" w:cs="Times New Roman"/>
                <w:sz w:val="22"/>
              </w:rPr>
              <w:t xml:space="preserve"> </w:t>
            </w:r>
            <w:r w:rsidRPr="00210902">
              <w:rPr>
                <w:rFonts w:ascii="Times New Roman" w:eastAsia="Times New Roman" w:hAnsi="Times New Roman" w:cs="Times New Roman"/>
                <w:color w:val="auto"/>
                <w:sz w:val="22"/>
              </w:rPr>
              <w:t>Use different types of maps and geographic tools to analyze features on Earth to investigate and solve geographic questions.</w:t>
            </w:r>
          </w:p>
          <w:p w:rsidR="00582459" w:rsidRDefault="00210902">
            <w:pPr>
              <w:rPr>
                <w:rFonts w:ascii="Times New Roman" w:hAnsi="Times New Roman" w:cs="Times New Roman"/>
                <w:color w:val="auto"/>
                <w:shd w:val="clear" w:color="auto" w:fill="FFFFFF"/>
              </w:rPr>
            </w:pPr>
            <w:r w:rsidRPr="00210902">
              <w:rPr>
                <w:rFonts w:ascii="Times New Roman" w:eastAsia="Times New Roman" w:hAnsi="Times New Roman" w:cs="Times New Roman"/>
                <w:color w:val="auto"/>
                <w:sz w:val="22"/>
                <w:u w:val="single"/>
              </w:rPr>
              <w:t>Geography Standard 3</w:t>
            </w:r>
            <w:r w:rsidR="00BE2FED" w:rsidRPr="00210902">
              <w:rPr>
                <w:rFonts w:ascii="Times New Roman" w:eastAsia="Times New Roman" w:hAnsi="Times New Roman" w:cs="Times New Roman"/>
                <w:color w:val="auto"/>
                <w:sz w:val="22"/>
              </w:rPr>
              <w:t xml:space="preserve">: </w:t>
            </w:r>
            <w:r w:rsidRPr="00210902">
              <w:rPr>
                <w:rFonts w:ascii="Times New Roman" w:hAnsi="Times New Roman" w:cs="Times New Roman"/>
                <w:color w:val="auto"/>
                <w:sz w:val="22"/>
                <w:shd w:val="clear" w:color="auto" w:fill="FFFFFF"/>
              </w:rPr>
              <w:t>The interconnected nature of the world, its people and places</w:t>
            </w:r>
          </w:p>
          <w:p w:rsidR="002B409B" w:rsidRPr="00210902" w:rsidRDefault="002B409B">
            <w:pPr>
              <w:rPr>
                <w:rFonts w:ascii="Times New Roman" w:hAnsi="Times New Roman" w:cs="Times New Roman"/>
                <w:color w:val="auto"/>
              </w:rPr>
            </w:pPr>
          </w:p>
          <w:p w:rsidR="00582459" w:rsidRPr="009F1D1C" w:rsidRDefault="00BE2FED" w:rsidP="00210902">
            <w:pPr>
              <w:rPr>
                <w:rFonts w:ascii="Times New Roman" w:hAnsi="Times New Roman" w:cs="Times New Roman"/>
              </w:rPr>
            </w:pPr>
            <w:r w:rsidRPr="00210902">
              <w:rPr>
                <w:rFonts w:ascii="Times New Roman" w:eastAsia="Times New Roman" w:hAnsi="Times New Roman" w:cs="Times New Roman"/>
                <w:color w:val="auto"/>
                <w:sz w:val="22"/>
                <w:u w:val="single"/>
              </w:rPr>
              <w:t>Topics/Regions:</w:t>
            </w:r>
            <w:r w:rsidRPr="00210902">
              <w:rPr>
                <w:rFonts w:ascii="Times New Roman" w:eastAsia="Times New Roman" w:hAnsi="Times New Roman" w:cs="Times New Roman"/>
                <w:color w:val="auto"/>
                <w:sz w:val="22"/>
              </w:rPr>
              <w:t xml:space="preserve"> Geography tools, </w:t>
            </w:r>
            <w:r w:rsidR="00210902">
              <w:rPr>
                <w:rFonts w:ascii="Times New Roman" w:eastAsia="Times New Roman" w:hAnsi="Times New Roman" w:cs="Times New Roman"/>
                <w:sz w:val="22"/>
              </w:rPr>
              <w:t>mapping skills, North America</w:t>
            </w:r>
          </w:p>
        </w:tc>
      </w:tr>
      <w:tr w:rsidR="00582459" w:rsidRPr="009F1D1C" w:rsidTr="00BB28C2">
        <w:trPr>
          <w:gridAfter w:val="1"/>
          <w:wAfter w:w="9" w:type="dxa"/>
        </w:trPr>
        <w:tc>
          <w:tcPr>
            <w:tcW w:w="10815" w:type="dxa"/>
            <w:gridSpan w:val="3"/>
            <w:tcBorders>
              <w:bottom w:val="single" w:sz="4" w:space="0" w:color="auto"/>
            </w:tcBorders>
            <w:tcMar>
              <w:top w:w="100" w:type="dxa"/>
              <w:left w:w="100" w:type="dxa"/>
              <w:bottom w:w="100" w:type="dxa"/>
              <w:right w:w="100" w:type="dxa"/>
            </w:tcMar>
          </w:tcPr>
          <w:p w:rsidR="00582459" w:rsidRPr="002B409B" w:rsidRDefault="00BE2FED">
            <w:pPr>
              <w:rPr>
                <w:rFonts w:ascii="Times New Roman" w:hAnsi="Times New Roman" w:cs="Times New Roman"/>
                <w:b/>
              </w:rPr>
            </w:pPr>
            <w:r w:rsidRPr="002B409B">
              <w:rPr>
                <w:rFonts w:ascii="Times New Roman" w:hAnsi="Times New Roman" w:cs="Times New Roman"/>
                <w:b/>
                <w:sz w:val="22"/>
              </w:rPr>
              <w:t>Quarter 2</w:t>
            </w:r>
          </w:p>
          <w:p w:rsidR="00210902" w:rsidRPr="002B409B" w:rsidRDefault="00210902">
            <w:pPr>
              <w:rPr>
                <w:rFonts w:ascii="Times New Roman" w:hAnsi="Times New Roman" w:cs="Times New Roman"/>
              </w:rPr>
            </w:pPr>
            <w:r w:rsidRPr="002B409B">
              <w:rPr>
                <w:rFonts w:ascii="Times New Roman" w:hAnsi="Times New Roman" w:cs="Times New Roman"/>
                <w:sz w:val="22"/>
                <w:u w:val="single"/>
              </w:rPr>
              <w:t>History Standard 1:</w:t>
            </w:r>
            <w:r w:rsidRPr="002B409B">
              <w:rPr>
                <w:rFonts w:ascii="Times New Roman" w:hAnsi="Times New Roman" w:cs="Times New Roman"/>
                <w:sz w:val="22"/>
              </w:rPr>
              <w:t xml:space="preserve"> </w:t>
            </w:r>
            <w:r w:rsidRPr="002B409B">
              <w:rPr>
                <w:rFonts w:ascii="Times New Roman" w:hAnsi="Times New Roman" w:cs="Times New Roman"/>
                <w:bCs/>
                <w:sz w:val="22"/>
              </w:rPr>
              <w:t>1. Use the historical method of inquiry to ask questions, evaluate primary and secondary sources, critically analyze and interpret data, and develop interpretations defended by evidence</w:t>
            </w:r>
          </w:p>
          <w:p w:rsidR="00210902" w:rsidRPr="002B409B" w:rsidRDefault="00210902" w:rsidP="00210902">
            <w:pPr>
              <w:rPr>
                <w:rFonts w:ascii="Times New Roman" w:eastAsia="Times New Roman" w:hAnsi="Times New Roman" w:cs="Times New Roman"/>
                <w:u w:val="single"/>
              </w:rPr>
            </w:pPr>
            <w:r w:rsidRPr="002B409B">
              <w:rPr>
                <w:rFonts w:ascii="Times New Roman" w:eastAsia="Times New Roman" w:hAnsi="Times New Roman" w:cs="Times New Roman"/>
                <w:sz w:val="22"/>
                <w:u w:val="single"/>
              </w:rPr>
              <w:t>History</w:t>
            </w:r>
            <w:r w:rsidR="00BE2FED" w:rsidRPr="002B409B">
              <w:rPr>
                <w:rFonts w:ascii="Times New Roman" w:eastAsia="Times New Roman" w:hAnsi="Times New Roman" w:cs="Times New Roman"/>
                <w:sz w:val="22"/>
                <w:u w:val="single"/>
              </w:rPr>
              <w:t xml:space="preserve"> Standard 3</w:t>
            </w:r>
            <w:r w:rsidR="00BE2FED" w:rsidRPr="002B409B">
              <w:rPr>
                <w:rFonts w:ascii="Times New Roman" w:eastAsia="Times New Roman" w:hAnsi="Times New Roman" w:cs="Times New Roman"/>
                <w:sz w:val="22"/>
              </w:rPr>
              <w:t xml:space="preserve">: </w:t>
            </w:r>
            <w:r w:rsidRPr="002B409B">
              <w:rPr>
                <w:rFonts w:ascii="Times New Roman" w:hAnsi="Times New Roman" w:cs="Times New Roman"/>
                <w:bCs/>
                <w:sz w:val="22"/>
              </w:rPr>
              <w:t>The significance of ideas as powerful forces throughout history</w:t>
            </w:r>
            <w:r w:rsidRPr="002B409B">
              <w:rPr>
                <w:rFonts w:ascii="Times New Roman" w:eastAsia="Times New Roman" w:hAnsi="Times New Roman" w:cs="Times New Roman"/>
                <w:sz w:val="22"/>
                <w:u w:val="single"/>
              </w:rPr>
              <w:t xml:space="preserve"> </w:t>
            </w:r>
          </w:p>
          <w:p w:rsidR="00210902" w:rsidRDefault="00210902" w:rsidP="00210902">
            <w:pPr>
              <w:rPr>
                <w:rFonts w:ascii="Times New Roman" w:hAnsi="Times New Roman" w:cs="Times New Roman"/>
                <w:bCs/>
              </w:rPr>
            </w:pPr>
            <w:r w:rsidRPr="002B409B">
              <w:rPr>
                <w:rFonts w:ascii="Times New Roman" w:eastAsia="Times New Roman" w:hAnsi="Times New Roman" w:cs="Times New Roman"/>
                <w:sz w:val="22"/>
                <w:u w:val="single"/>
              </w:rPr>
              <w:t xml:space="preserve">Geography Standard 2: </w:t>
            </w:r>
            <w:r w:rsidRPr="002B409B">
              <w:rPr>
                <w:rFonts w:ascii="Times New Roman" w:hAnsi="Times New Roman" w:cs="Times New Roman"/>
                <w:bCs/>
                <w:sz w:val="22"/>
              </w:rPr>
              <w:t>Explain and interpret geographic variables that influence the interactions of people, places and environments</w:t>
            </w:r>
          </w:p>
          <w:p w:rsidR="002B409B" w:rsidRPr="002B409B" w:rsidRDefault="002B409B" w:rsidP="00210902">
            <w:pPr>
              <w:rPr>
                <w:rFonts w:ascii="Times New Roman" w:eastAsia="Times New Roman" w:hAnsi="Times New Roman" w:cs="Times New Roman"/>
                <w:u w:val="single"/>
              </w:rPr>
            </w:pPr>
          </w:p>
          <w:p w:rsidR="00582459" w:rsidRPr="002B409B" w:rsidRDefault="00BE2FED" w:rsidP="00210902">
            <w:pPr>
              <w:rPr>
                <w:rFonts w:ascii="Times New Roman" w:hAnsi="Times New Roman" w:cs="Times New Roman"/>
              </w:rPr>
            </w:pPr>
            <w:r w:rsidRPr="002B409B">
              <w:rPr>
                <w:rFonts w:ascii="Times New Roman" w:eastAsia="Times New Roman" w:hAnsi="Times New Roman" w:cs="Times New Roman"/>
                <w:sz w:val="22"/>
                <w:u w:val="single"/>
              </w:rPr>
              <w:t>Regions</w:t>
            </w:r>
            <w:r w:rsidRPr="002B409B">
              <w:rPr>
                <w:rFonts w:ascii="Times New Roman" w:eastAsia="Times New Roman" w:hAnsi="Times New Roman" w:cs="Times New Roman"/>
                <w:sz w:val="22"/>
              </w:rPr>
              <w:t xml:space="preserve">: </w:t>
            </w:r>
            <w:r w:rsidR="00210902" w:rsidRPr="002B409B">
              <w:rPr>
                <w:rFonts w:ascii="Times New Roman" w:eastAsia="Times New Roman" w:hAnsi="Times New Roman" w:cs="Times New Roman"/>
                <w:sz w:val="22"/>
              </w:rPr>
              <w:t>Latin America/South America, Europe, Russia</w:t>
            </w:r>
          </w:p>
        </w:tc>
      </w:tr>
      <w:tr w:rsidR="00210902" w:rsidRPr="009F1D1C" w:rsidTr="00BB28C2">
        <w:trPr>
          <w:gridAfter w:val="1"/>
          <w:wAfter w:w="9" w:type="dxa"/>
        </w:trPr>
        <w:tc>
          <w:tcPr>
            <w:tcW w:w="10815" w:type="dxa"/>
            <w:gridSpan w:val="3"/>
            <w:tcBorders>
              <w:bottom w:val="single" w:sz="4" w:space="0" w:color="auto"/>
            </w:tcBorders>
            <w:tcMar>
              <w:top w:w="100" w:type="dxa"/>
              <w:left w:w="100" w:type="dxa"/>
              <w:bottom w:w="100" w:type="dxa"/>
              <w:right w:w="100" w:type="dxa"/>
            </w:tcMar>
          </w:tcPr>
          <w:p w:rsidR="00210902" w:rsidRPr="002B409B" w:rsidRDefault="00210902">
            <w:pPr>
              <w:rPr>
                <w:rFonts w:ascii="Times New Roman" w:hAnsi="Times New Roman" w:cs="Times New Roman"/>
                <w:b/>
              </w:rPr>
            </w:pPr>
            <w:r w:rsidRPr="002B409B">
              <w:rPr>
                <w:rFonts w:ascii="Times New Roman" w:hAnsi="Times New Roman" w:cs="Times New Roman"/>
                <w:b/>
                <w:sz w:val="22"/>
              </w:rPr>
              <w:lastRenderedPageBreak/>
              <w:t>Quarter 3</w:t>
            </w:r>
          </w:p>
          <w:p w:rsidR="00210902" w:rsidRPr="002B409B" w:rsidRDefault="002B409B">
            <w:pPr>
              <w:rPr>
                <w:rFonts w:ascii="Times New Roman" w:hAnsi="Times New Roman" w:cs="Times New Roman"/>
                <w:bCs/>
              </w:rPr>
            </w:pPr>
            <w:r w:rsidRPr="002B409B">
              <w:rPr>
                <w:rFonts w:ascii="Times New Roman" w:hAnsi="Times New Roman" w:cs="Times New Roman"/>
                <w:sz w:val="22"/>
                <w:u w:val="single"/>
              </w:rPr>
              <w:t>History Standard 1:</w:t>
            </w:r>
            <w:r w:rsidRPr="002B409B">
              <w:rPr>
                <w:rFonts w:ascii="Times New Roman" w:hAnsi="Times New Roman" w:cs="Times New Roman"/>
                <w:sz w:val="22"/>
              </w:rPr>
              <w:t xml:space="preserve"> </w:t>
            </w:r>
            <w:r w:rsidRPr="002B409B">
              <w:rPr>
                <w:rFonts w:ascii="Times New Roman" w:hAnsi="Times New Roman" w:cs="Times New Roman"/>
                <w:bCs/>
                <w:sz w:val="22"/>
              </w:rPr>
              <w:t>Use the historical method of inquiry to ask questions, evaluate primary and secondary sources, critically analyze and interpret data, and develop interpretations defended by evidence</w:t>
            </w:r>
          </w:p>
          <w:p w:rsidR="002B409B" w:rsidRPr="002B409B" w:rsidRDefault="002B409B">
            <w:pPr>
              <w:rPr>
                <w:rFonts w:ascii="Times New Roman" w:hAnsi="Times New Roman" w:cs="Times New Roman"/>
                <w:bCs/>
              </w:rPr>
            </w:pPr>
            <w:r w:rsidRPr="002B409B">
              <w:rPr>
                <w:rFonts w:ascii="Times New Roman" w:hAnsi="Times New Roman" w:cs="Times New Roman"/>
                <w:bCs/>
                <w:sz w:val="22"/>
                <w:u w:val="single"/>
              </w:rPr>
              <w:t>Geography Standard 2:</w:t>
            </w:r>
            <w:r w:rsidRPr="002B409B">
              <w:rPr>
                <w:rFonts w:ascii="Times New Roman" w:hAnsi="Times New Roman" w:cs="Times New Roman"/>
                <w:bCs/>
                <w:sz w:val="22"/>
              </w:rPr>
              <w:t xml:space="preserve"> Explain and interpret geographic variables that influence the interactions of people, places and environments</w:t>
            </w:r>
          </w:p>
          <w:p w:rsidR="002B409B" w:rsidRPr="002B409B" w:rsidRDefault="002B409B">
            <w:pPr>
              <w:rPr>
                <w:rFonts w:ascii="Times New Roman" w:hAnsi="Times New Roman" w:cs="Times New Roman"/>
                <w:bCs/>
              </w:rPr>
            </w:pPr>
          </w:p>
          <w:p w:rsidR="002B409B" w:rsidRPr="002B409B" w:rsidRDefault="002B409B">
            <w:pPr>
              <w:rPr>
                <w:rFonts w:ascii="Times New Roman" w:hAnsi="Times New Roman" w:cs="Times New Roman"/>
              </w:rPr>
            </w:pPr>
            <w:r w:rsidRPr="002B409B">
              <w:rPr>
                <w:rFonts w:ascii="Times New Roman" w:hAnsi="Times New Roman" w:cs="Times New Roman"/>
                <w:bCs/>
                <w:sz w:val="22"/>
                <w:u w:val="single"/>
              </w:rPr>
              <w:t>Regions:</w:t>
            </w:r>
            <w:r w:rsidRPr="002B409B">
              <w:rPr>
                <w:rFonts w:ascii="Times New Roman" w:hAnsi="Times New Roman" w:cs="Times New Roman"/>
                <w:bCs/>
                <w:sz w:val="22"/>
              </w:rPr>
              <w:t xml:space="preserve"> Africa, S.W and Central Asia (Middle East)</w:t>
            </w:r>
          </w:p>
        </w:tc>
      </w:tr>
      <w:tr w:rsidR="002B409B" w:rsidRPr="009F1D1C" w:rsidTr="00BB28C2">
        <w:trPr>
          <w:gridAfter w:val="1"/>
          <w:wAfter w:w="9" w:type="dxa"/>
        </w:trPr>
        <w:tc>
          <w:tcPr>
            <w:tcW w:w="10815" w:type="dxa"/>
            <w:gridSpan w:val="3"/>
            <w:tcBorders>
              <w:bottom w:val="single" w:sz="4" w:space="0" w:color="auto"/>
            </w:tcBorders>
            <w:tcMar>
              <w:top w:w="100" w:type="dxa"/>
              <w:left w:w="100" w:type="dxa"/>
              <w:bottom w:w="100" w:type="dxa"/>
              <w:right w:w="100" w:type="dxa"/>
            </w:tcMar>
          </w:tcPr>
          <w:p w:rsidR="002B409B" w:rsidRPr="002B409B" w:rsidRDefault="002B409B">
            <w:pPr>
              <w:rPr>
                <w:rFonts w:ascii="Times New Roman" w:hAnsi="Times New Roman" w:cs="Times New Roman"/>
                <w:b/>
              </w:rPr>
            </w:pPr>
            <w:r w:rsidRPr="002B409B">
              <w:rPr>
                <w:rFonts w:ascii="Times New Roman" w:hAnsi="Times New Roman" w:cs="Times New Roman"/>
                <w:b/>
                <w:sz w:val="22"/>
              </w:rPr>
              <w:t>Quarter 4</w:t>
            </w:r>
          </w:p>
          <w:p w:rsidR="002B409B" w:rsidRPr="002B409B" w:rsidRDefault="002B409B">
            <w:pPr>
              <w:rPr>
                <w:rFonts w:ascii="Times New Roman" w:hAnsi="Times New Roman" w:cs="Times New Roman"/>
                <w:bCs/>
              </w:rPr>
            </w:pPr>
            <w:r w:rsidRPr="002B409B">
              <w:rPr>
                <w:rFonts w:ascii="Times New Roman" w:hAnsi="Times New Roman" w:cs="Times New Roman"/>
                <w:sz w:val="22"/>
                <w:u w:val="single"/>
              </w:rPr>
              <w:t>History Standard 2:</w:t>
            </w:r>
            <w:r w:rsidRPr="002B409B">
              <w:rPr>
                <w:rFonts w:ascii="Times New Roman" w:hAnsi="Times New Roman" w:cs="Times New Roman"/>
                <w:sz w:val="22"/>
              </w:rPr>
              <w:t xml:space="preserve"> </w:t>
            </w:r>
            <w:r w:rsidRPr="002B409B">
              <w:rPr>
                <w:rFonts w:ascii="Times New Roman" w:hAnsi="Times New Roman" w:cs="Times New Roman"/>
                <w:bCs/>
                <w:sz w:val="22"/>
              </w:rPr>
              <w:t>The key concepts of continuity and change, cause and effect, complexity, unity and diversity over time</w:t>
            </w:r>
          </w:p>
          <w:p w:rsidR="002B409B" w:rsidRDefault="002B409B">
            <w:pPr>
              <w:rPr>
                <w:rFonts w:ascii="Times New Roman" w:hAnsi="Times New Roman" w:cs="Times New Roman"/>
                <w:bCs/>
              </w:rPr>
            </w:pPr>
            <w:r w:rsidRPr="002B409B">
              <w:rPr>
                <w:rFonts w:ascii="Times New Roman" w:hAnsi="Times New Roman" w:cs="Times New Roman"/>
                <w:sz w:val="22"/>
                <w:u w:val="single"/>
              </w:rPr>
              <w:t xml:space="preserve">Geography Standard 2: </w:t>
            </w:r>
            <w:r w:rsidRPr="002B409B">
              <w:rPr>
                <w:rFonts w:ascii="Times New Roman" w:hAnsi="Times New Roman" w:cs="Times New Roman"/>
                <w:bCs/>
                <w:sz w:val="22"/>
              </w:rPr>
              <w:t>Explain and interpret geographic variables that influence the interactions of people, places and environments</w:t>
            </w:r>
          </w:p>
          <w:p w:rsidR="002B409B" w:rsidRDefault="002B409B">
            <w:pPr>
              <w:rPr>
                <w:rFonts w:ascii="Times New Roman" w:hAnsi="Times New Roman" w:cs="Times New Roman"/>
                <w:bCs/>
              </w:rPr>
            </w:pPr>
          </w:p>
          <w:p w:rsidR="002B409B" w:rsidRPr="002B409B" w:rsidRDefault="002B409B">
            <w:pPr>
              <w:rPr>
                <w:rFonts w:ascii="Times New Roman" w:hAnsi="Times New Roman" w:cs="Times New Roman"/>
              </w:rPr>
            </w:pPr>
            <w:r>
              <w:rPr>
                <w:rFonts w:ascii="Times New Roman" w:hAnsi="Times New Roman" w:cs="Times New Roman"/>
                <w:bCs/>
                <w:sz w:val="22"/>
                <w:u w:val="single"/>
              </w:rPr>
              <w:t>Topics/Regions:</w:t>
            </w:r>
            <w:r>
              <w:rPr>
                <w:rFonts w:ascii="Times New Roman" w:hAnsi="Times New Roman" w:cs="Times New Roman"/>
                <w:bCs/>
                <w:sz w:val="22"/>
              </w:rPr>
              <w:t xml:space="preserve"> S.E. Asia, Oceania, Globalization and Global Change</w:t>
            </w:r>
          </w:p>
        </w:tc>
      </w:tr>
      <w:tr w:rsidR="00BB28C2" w:rsidRPr="009F1D1C" w:rsidTr="00BB28C2">
        <w:trPr>
          <w:gridAfter w:val="1"/>
          <w:wAfter w:w="9" w:type="dxa"/>
        </w:trPr>
        <w:tc>
          <w:tcPr>
            <w:tcW w:w="10815" w:type="dxa"/>
            <w:gridSpan w:val="3"/>
            <w:tcBorders>
              <w:top w:val="single" w:sz="4" w:space="0" w:color="auto"/>
              <w:left w:val="nil"/>
              <w:bottom w:val="nil"/>
              <w:right w:val="nil"/>
            </w:tcBorders>
            <w:tcMar>
              <w:top w:w="100" w:type="dxa"/>
              <w:left w:w="100" w:type="dxa"/>
              <w:bottom w:w="100" w:type="dxa"/>
              <w:right w:w="100" w:type="dxa"/>
            </w:tcMar>
          </w:tcPr>
          <w:p w:rsidR="00BB28C2" w:rsidRPr="00210902" w:rsidRDefault="00BB28C2">
            <w:pPr>
              <w:rPr>
                <w:rFonts w:ascii="Times New Roman" w:hAnsi="Times New Roman" w:cs="Times New Roman"/>
                <w:b/>
              </w:rPr>
            </w:pPr>
          </w:p>
        </w:tc>
      </w:tr>
      <w:tr w:rsidR="00582459" w:rsidRPr="009F1D1C" w:rsidTr="00BB28C2">
        <w:trPr>
          <w:gridAfter w:val="1"/>
          <w:wAfter w:w="9" w:type="dxa"/>
        </w:trPr>
        <w:tc>
          <w:tcPr>
            <w:tcW w:w="10815" w:type="dxa"/>
            <w:gridSpan w:val="3"/>
            <w:tcBorders>
              <w:top w:val="nil"/>
            </w:tcBorders>
            <w:shd w:val="clear" w:color="auto" w:fill="3333FF"/>
            <w:tcMar>
              <w:top w:w="100" w:type="dxa"/>
              <w:left w:w="0" w:type="dxa"/>
              <w:bottom w:w="100" w:type="dxa"/>
              <w:right w:w="0" w:type="dxa"/>
            </w:tcMar>
          </w:tcPr>
          <w:p w:rsidR="00582459" w:rsidRPr="009F1D1C" w:rsidRDefault="00BE2FED">
            <w:pPr>
              <w:rPr>
                <w:rFonts w:ascii="Times New Roman" w:hAnsi="Times New Roman" w:cs="Times New Roman"/>
              </w:rPr>
            </w:pPr>
            <w:r w:rsidRPr="009F1D1C">
              <w:rPr>
                <w:rFonts w:ascii="Times New Roman" w:hAnsi="Times New Roman" w:cs="Times New Roman"/>
                <w:color w:val="FFFFFF"/>
                <w:sz w:val="22"/>
              </w:rPr>
              <w:t>Standards Based Grading</w:t>
            </w:r>
          </w:p>
        </w:tc>
      </w:tr>
      <w:tr w:rsidR="00582459" w:rsidRPr="009F1D1C" w:rsidTr="00BB28C2">
        <w:trPr>
          <w:gridAfter w:val="1"/>
          <w:wAfter w:w="9" w:type="dxa"/>
        </w:trPr>
        <w:tc>
          <w:tcPr>
            <w:tcW w:w="10815" w:type="dxa"/>
            <w:gridSpan w:val="3"/>
            <w:tcBorders>
              <w:bottom w:val="single" w:sz="4" w:space="0" w:color="auto"/>
            </w:tcBorders>
            <w:tcMar>
              <w:top w:w="100" w:type="dxa"/>
              <w:left w:w="0" w:type="dxa"/>
              <w:bottom w:w="100" w:type="dxa"/>
              <w:right w:w="0" w:type="dxa"/>
            </w:tcMar>
          </w:tcPr>
          <w:p w:rsidR="00582459" w:rsidRPr="009F1D1C" w:rsidRDefault="00BE2FED">
            <w:pPr>
              <w:rPr>
                <w:rFonts w:ascii="Times New Roman" w:hAnsi="Times New Roman" w:cs="Times New Roman"/>
              </w:rPr>
            </w:pPr>
            <w:r w:rsidRPr="009F1D1C">
              <w:rPr>
                <w:rFonts w:ascii="Times New Roman" w:hAnsi="Times New Roman" w:cs="Times New Roman"/>
                <w:sz w:val="22"/>
              </w:rPr>
              <w:t>Standards-based grading measures what a student should know and be able to do at each gra</w:t>
            </w:r>
            <w:r w:rsidR="002B409B">
              <w:rPr>
                <w:rFonts w:ascii="Times New Roman" w:hAnsi="Times New Roman" w:cs="Times New Roman"/>
                <w:sz w:val="22"/>
              </w:rPr>
              <w:t>de level according to Colorado State Content S</w:t>
            </w:r>
            <w:r w:rsidRPr="009F1D1C">
              <w:rPr>
                <w:rFonts w:ascii="Times New Roman" w:hAnsi="Times New Roman" w:cs="Times New Roman"/>
                <w:sz w:val="22"/>
              </w:rPr>
              <w:t>tandards. Under the standards-based system, students are graded on their achievement on class content. Work habits such as class participation and attendance are recorded separately.</w:t>
            </w:r>
            <w:r w:rsidRPr="009F1D1C">
              <w:rPr>
                <w:rFonts w:ascii="Times New Roman" w:eastAsia="Arial" w:hAnsi="Times New Roman" w:cs="Times New Roman"/>
                <w:sz w:val="22"/>
              </w:rPr>
              <w:t> </w:t>
            </w:r>
          </w:p>
        </w:tc>
      </w:tr>
      <w:tr w:rsidR="00BB28C2" w:rsidRPr="009F1D1C" w:rsidTr="00BB28C2">
        <w:trPr>
          <w:gridAfter w:val="1"/>
          <w:wAfter w:w="9" w:type="dxa"/>
        </w:trPr>
        <w:tc>
          <w:tcPr>
            <w:tcW w:w="10815" w:type="dxa"/>
            <w:gridSpan w:val="3"/>
            <w:tcBorders>
              <w:top w:val="single" w:sz="4" w:space="0" w:color="auto"/>
              <w:left w:val="nil"/>
              <w:bottom w:val="nil"/>
              <w:right w:val="nil"/>
            </w:tcBorders>
            <w:tcMar>
              <w:top w:w="100" w:type="dxa"/>
              <w:left w:w="0" w:type="dxa"/>
              <w:bottom w:w="100" w:type="dxa"/>
              <w:right w:w="0" w:type="dxa"/>
            </w:tcMar>
          </w:tcPr>
          <w:p w:rsidR="00BB28C2" w:rsidRPr="009F1D1C" w:rsidRDefault="00BB28C2">
            <w:pPr>
              <w:rPr>
                <w:rFonts w:ascii="Times New Roman" w:hAnsi="Times New Roman" w:cs="Times New Roman"/>
              </w:rPr>
            </w:pPr>
          </w:p>
        </w:tc>
      </w:tr>
      <w:tr w:rsidR="00BB28C2" w:rsidRPr="00244BC3" w:rsidTr="00BB28C2">
        <w:trPr>
          <w:gridAfter w:val="1"/>
          <w:wAfter w:w="9" w:type="dxa"/>
        </w:trPr>
        <w:tc>
          <w:tcPr>
            <w:tcW w:w="10815" w:type="dxa"/>
            <w:gridSpan w:val="3"/>
            <w:tcBorders>
              <w:top w:val="nil"/>
              <w:left w:val="single" w:sz="8" w:space="0" w:color="000000"/>
              <w:bottom w:val="single" w:sz="8" w:space="0" w:color="000000"/>
              <w:right w:val="single" w:sz="8" w:space="0" w:color="000000"/>
            </w:tcBorders>
            <w:shd w:val="clear" w:color="auto" w:fill="3333FF"/>
            <w:tcMar>
              <w:top w:w="100" w:type="dxa"/>
              <w:left w:w="0" w:type="dxa"/>
              <w:bottom w:w="100" w:type="dxa"/>
              <w:right w:w="0" w:type="dxa"/>
            </w:tcMar>
          </w:tcPr>
          <w:p w:rsidR="00BB28C2" w:rsidRPr="00BB28C2" w:rsidRDefault="00BB28C2" w:rsidP="00BB28C2">
            <w:pPr>
              <w:rPr>
                <w:rFonts w:ascii="Times New Roman" w:hAnsi="Times New Roman" w:cs="Times New Roman"/>
              </w:rPr>
            </w:pPr>
            <w:r w:rsidRPr="00BB28C2">
              <w:rPr>
                <w:rFonts w:ascii="Times New Roman" w:hAnsi="Times New Roman" w:cs="Times New Roman"/>
                <w:color w:val="FFFFFF" w:themeColor="background1"/>
                <w:sz w:val="22"/>
              </w:rPr>
              <w:t>Mastery Tracker and Accessing Grades</w:t>
            </w:r>
          </w:p>
        </w:tc>
      </w:tr>
      <w:tr w:rsidR="00BB28C2" w:rsidRPr="00034F6D" w:rsidTr="00BB28C2">
        <w:trPr>
          <w:gridAfter w:val="1"/>
          <w:wAfter w:w="9" w:type="dxa"/>
        </w:trPr>
        <w:tc>
          <w:tcPr>
            <w:tcW w:w="10815" w:type="dxa"/>
            <w:gridSpan w:val="3"/>
            <w:tcBorders>
              <w:top w:val="single" w:sz="8" w:space="0" w:color="000000"/>
              <w:left w:val="single" w:sz="8" w:space="0" w:color="000000"/>
              <w:bottom w:val="single" w:sz="8" w:space="0" w:color="000000"/>
              <w:right w:val="single" w:sz="8" w:space="0" w:color="000000"/>
            </w:tcBorders>
            <w:tcMar>
              <w:top w:w="100" w:type="dxa"/>
              <w:left w:w="0" w:type="dxa"/>
              <w:bottom w:w="100" w:type="dxa"/>
              <w:right w:w="0" w:type="dxa"/>
            </w:tcMar>
          </w:tcPr>
          <w:p w:rsidR="00BB28C2" w:rsidRPr="00BB28C2" w:rsidRDefault="00BB28C2" w:rsidP="0010073A">
            <w:pPr>
              <w:rPr>
                <w:rFonts w:ascii="Times New Roman" w:hAnsi="Times New Roman" w:cs="Times New Roman"/>
              </w:rPr>
            </w:pPr>
            <w:r w:rsidRPr="00BB28C2">
              <w:rPr>
                <w:rFonts w:ascii="Times New Roman" w:hAnsi="Times New Roman" w:cs="Times New Roman"/>
                <w:sz w:val="22"/>
              </w:rPr>
              <w:t>The Social Studies Department is running a pilot evaluation on a new form of progress monitoring for parents and students.  Rather than Infinite Campus which has many limitations on what we can communicate, we will be using a mastery tracker that will be constantly updated and available for students and parents to view.  All you will need is your students ID number and access to the school website via the internet or a Smartphone.  Once there, access your So</w:t>
            </w:r>
            <w:r w:rsidR="002B409B">
              <w:rPr>
                <w:rFonts w:ascii="Times New Roman" w:hAnsi="Times New Roman" w:cs="Times New Roman"/>
                <w:sz w:val="22"/>
              </w:rPr>
              <w:t>cial Studies teachers page and </w:t>
            </w:r>
            <w:r w:rsidRPr="00BB28C2">
              <w:rPr>
                <w:rFonts w:ascii="Times New Roman" w:hAnsi="Times New Roman" w:cs="Times New Roman"/>
                <w:sz w:val="22"/>
              </w:rPr>
              <w:t xml:space="preserve">click on your class period.  You will then see your progress by student ID number.  Standards and work habits will be listed and we will be working on defining the standards so they are 100% clear to students and parents/guardians.  We would really appreciate your feedback on this new system as we launch the pilot and appreciate your support.  You may also access the Mastery Track by going to the class website </w:t>
            </w:r>
            <w:hyperlink r:id="rId9" w:history="1">
              <w:r w:rsidR="0010073A" w:rsidRPr="00466B9F">
                <w:rPr>
                  <w:rStyle w:val="Hyperlink"/>
                  <w:rFonts w:ascii="Times New Roman" w:hAnsi="Times New Roman" w:cs="Times New Roman"/>
                  <w:sz w:val="22"/>
                </w:rPr>
                <w:t>www.jhagler.weebly.com</w:t>
              </w:r>
            </w:hyperlink>
            <w:r w:rsidRPr="00BB28C2">
              <w:rPr>
                <w:rFonts w:ascii="Times New Roman" w:hAnsi="Times New Roman" w:cs="Times New Roman"/>
                <w:sz w:val="22"/>
              </w:rPr>
              <w:t xml:space="preserve"> and clicking on the “Mastery Tracker-Grades” link.</w:t>
            </w:r>
          </w:p>
        </w:tc>
      </w:tr>
    </w:tbl>
    <w:p w:rsidR="00582459" w:rsidRPr="009F1D1C" w:rsidRDefault="00582459">
      <w:pPr>
        <w:rPr>
          <w:rFonts w:ascii="Times New Roman" w:hAnsi="Times New Roman" w:cs="Times New Roman"/>
          <w:sz w:val="22"/>
        </w:rPr>
      </w:pPr>
    </w:p>
    <w:p w:rsidR="00582459" w:rsidRPr="009F1D1C" w:rsidRDefault="00BE2FED">
      <w:pPr>
        <w:spacing w:line="276" w:lineRule="auto"/>
        <w:rPr>
          <w:rFonts w:ascii="Times New Roman" w:hAnsi="Times New Roman" w:cs="Times New Roman"/>
          <w:sz w:val="22"/>
        </w:rPr>
      </w:pPr>
      <w:r w:rsidRPr="009F1D1C">
        <w:rPr>
          <w:rFonts w:ascii="Times New Roman" w:hAnsi="Times New Roman" w:cs="Times New Roman"/>
          <w:b/>
          <w:sz w:val="22"/>
        </w:rPr>
        <w:t>WHOLE NUMBER SCALE for assignments/individual assessments (minimum expectation)</w:t>
      </w: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290"/>
        <w:gridCol w:w="1095"/>
        <w:gridCol w:w="3570"/>
        <w:gridCol w:w="4845"/>
      </w:tblGrid>
      <w:tr w:rsidR="00582459" w:rsidRPr="009F1D1C" w:rsidTr="009F1D1C">
        <w:trPr>
          <w:trHeight w:val="343"/>
        </w:trPr>
        <w:tc>
          <w:tcPr>
            <w:tcW w:w="1290"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b/>
              </w:rPr>
            </w:pPr>
            <w:r w:rsidRPr="009F1D1C">
              <w:rPr>
                <w:rFonts w:ascii="Times New Roman" w:hAnsi="Times New Roman" w:cs="Times New Roman"/>
                <w:b/>
                <w:sz w:val="22"/>
              </w:rPr>
              <w:t>Proficiency</w:t>
            </w:r>
          </w:p>
        </w:tc>
        <w:tc>
          <w:tcPr>
            <w:tcW w:w="1095"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b/>
              </w:rPr>
            </w:pPr>
            <w:r w:rsidRPr="009F1D1C">
              <w:rPr>
                <w:rFonts w:ascii="Times New Roman" w:hAnsi="Times New Roman" w:cs="Times New Roman"/>
                <w:b/>
                <w:sz w:val="22"/>
              </w:rPr>
              <w:t>Number</w:t>
            </w:r>
          </w:p>
        </w:tc>
        <w:tc>
          <w:tcPr>
            <w:tcW w:w="3570"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b/>
              </w:rPr>
            </w:pPr>
            <w:r w:rsidRPr="009F1D1C">
              <w:rPr>
                <w:rFonts w:ascii="Times New Roman" w:hAnsi="Times New Roman" w:cs="Times New Roman"/>
                <w:b/>
                <w:sz w:val="22"/>
              </w:rPr>
              <w:t>Teacher Language</w:t>
            </w:r>
          </w:p>
        </w:tc>
        <w:tc>
          <w:tcPr>
            <w:tcW w:w="4845"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b/>
              </w:rPr>
            </w:pPr>
            <w:r w:rsidRPr="009F1D1C">
              <w:rPr>
                <w:rFonts w:ascii="Times New Roman" w:hAnsi="Times New Roman" w:cs="Times New Roman"/>
                <w:b/>
                <w:sz w:val="22"/>
              </w:rPr>
              <w:t>Student Language</w:t>
            </w:r>
          </w:p>
        </w:tc>
      </w:tr>
      <w:tr w:rsidR="00582459" w:rsidRPr="009F1D1C" w:rsidTr="009F1D1C">
        <w:trPr>
          <w:trHeight w:val="504"/>
        </w:trPr>
        <w:tc>
          <w:tcPr>
            <w:tcW w:w="1290"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A</w:t>
            </w:r>
          </w:p>
        </w:tc>
        <w:tc>
          <w:tcPr>
            <w:tcW w:w="1095"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4</w:t>
            </w:r>
          </w:p>
        </w:tc>
        <w:tc>
          <w:tcPr>
            <w:tcW w:w="3570" w:type="dxa"/>
            <w:tcMar>
              <w:top w:w="100" w:type="dxa"/>
              <w:left w:w="100" w:type="dxa"/>
              <w:bottom w:w="100" w:type="dxa"/>
              <w:right w:w="100" w:type="dxa"/>
            </w:tcMar>
          </w:tcPr>
          <w:p w:rsidR="00582459" w:rsidRPr="009F1D1C" w:rsidRDefault="00BE2FED" w:rsidP="009F1D1C">
            <w:pPr>
              <w:rPr>
                <w:rFonts w:ascii="Times New Roman" w:hAnsi="Times New Roman" w:cs="Times New Roman"/>
              </w:rPr>
            </w:pPr>
            <w:r w:rsidRPr="009F1D1C">
              <w:rPr>
                <w:rFonts w:ascii="Times New Roman" w:hAnsi="Times New Roman" w:cs="Times New Roman"/>
                <w:sz w:val="22"/>
              </w:rPr>
              <w:t>More Complex Measurement Topic</w:t>
            </w:r>
          </w:p>
        </w:tc>
        <w:tc>
          <w:tcPr>
            <w:tcW w:w="4845"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I completely understand and can apply, evaluate and/or re-create my learning for others</w:t>
            </w:r>
          </w:p>
        </w:tc>
      </w:tr>
      <w:tr w:rsidR="00582459" w:rsidRPr="009F1D1C" w:rsidTr="009F1D1C">
        <w:trPr>
          <w:trHeight w:val="255"/>
        </w:trPr>
        <w:tc>
          <w:tcPr>
            <w:tcW w:w="1290"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P</w:t>
            </w:r>
          </w:p>
        </w:tc>
        <w:tc>
          <w:tcPr>
            <w:tcW w:w="1095"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3</w:t>
            </w:r>
          </w:p>
        </w:tc>
        <w:tc>
          <w:tcPr>
            <w:tcW w:w="3570"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Target Measurement Topic</w:t>
            </w:r>
          </w:p>
        </w:tc>
        <w:tc>
          <w:tcPr>
            <w:tcW w:w="4845"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 xml:space="preserve"> I can consistently do this by myself</w:t>
            </w:r>
          </w:p>
        </w:tc>
      </w:tr>
      <w:tr w:rsidR="00582459" w:rsidRPr="009F1D1C" w:rsidTr="009F1D1C">
        <w:trPr>
          <w:trHeight w:val="255"/>
        </w:trPr>
        <w:tc>
          <w:tcPr>
            <w:tcW w:w="1290"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PP</w:t>
            </w:r>
          </w:p>
        </w:tc>
        <w:tc>
          <w:tcPr>
            <w:tcW w:w="1095"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2</w:t>
            </w:r>
          </w:p>
        </w:tc>
        <w:tc>
          <w:tcPr>
            <w:tcW w:w="3570"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Simpler measurement topic</w:t>
            </w:r>
          </w:p>
        </w:tc>
        <w:tc>
          <w:tcPr>
            <w:tcW w:w="4845"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 xml:space="preserve"> I can do some by myself, need help with some</w:t>
            </w:r>
          </w:p>
        </w:tc>
      </w:tr>
      <w:tr w:rsidR="00582459" w:rsidRPr="009F1D1C" w:rsidTr="009F1D1C">
        <w:trPr>
          <w:trHeight w:val="499"/>
        </w:trPr>
        <w:tc>
          <w:tcPr>
            <w:tcW w:w="1290"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U</w:t>
            </w:r>
          </w:p>
        </w:tc>
        <w:tc>
          <w:tcPr>
            <w:tcW w:w="1095"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1</w:t>
            </w:r>
          </w:p>
        </w:tc>
        <w:tc>
          <w:tcPr>
            <w:tcW w:w="3570"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 xml:space="preserve">With help partial success at 2.0 and 3.0.  </w:t>
            </w:r>
          </w:p>
        </w:tc>
        <w:tc>
          <w:tcPr>
            <w:tcW w:w="4845"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Even with help, I still only understand some of this</w:t>
            </w:r>
          </w:p>
        </w:tc>
      </w:tr>
      <w:tr w:rsidR="00582459" w:rsidRPr="009F1D1C" w:rsidTr="009F1D1C">
        <w:trPr>
          <w:trHeight w:val="499"/>
        </w:trPr>
        <w:tc>
          <w:tcPr>
            <w:tcW w:w="1290"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F</w:t>
            </w:r>
          </w:p>
        </w:tc>
        <w:tc>
          <w:tcPr>
            <w:tcW w:w="1095"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0</w:t>
            </w:r>
          </w:p>
        </w:tc>
        <w:tc>
          <w:tcPr>
            <w:tcW w:w="3570"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No evidence</w:t>
            </w:r>
          </w:p>
        </w:tc>
        <w:tc>
          <w:tcPr>
            <w:tcW w:w="4845" w:type="dxa"/>
            <w:tcMar>
              <w:top w:w="100" w:type="dxa"/>
              <w:left w:w="100" w:type="dxa"/>
              <w:bottom w:w="100" w:type="dxa"/>
              <w:right w:w="100" w:type="dxa"/>
            </w:tcMar>
          </w:tcPr>
          <w:p w:rsidR="00582459" w:rsidRPr="009F1D1C" w:rsidRDefault="00BE2FED" w:rsidP="009F1D1C">
            <w:pPr>
              <w:jc w:val="center"/>
              <w:rPr>
                <w:rFonts w:ascii="Times New Roman" w:hAnsi="Times New Roman" w:cs="Times New Roman"/>
              </w:rPr>
            </w:pPr>
            <w:r w:rsidRPr="009F1D1C">
              <w:rPr>
                <w:rFonts w:ascii="Times New Roman" w:hAnsi="Times New Roman" w:cs="Times New Roman"/>
                <w:sz w:val="22"/>
              </w:rPr>
              <w:t>I showed no understanding at all or did not bother to turn this in</w:t>
            </w:r>
          </w:p>
        </w:tc>
      </w:tr>
    </w:tbl>
    <w:p w:rsidR="00582459" w:rsidRPr="009F1D1C" w:rsidRDefault="00BE2FED">
      <w:pPr>
        <w:spacing w:line="276" w:lineRule="auto"/>
        <w:rPr>
          <w:rFonts w:ascii="Times New Roman" w:hAnsi="Times New Roman" w:cs="Times New Roman"/>
          <w:sz w:val="22"/>
        </w:rPr>
      </w:pPr>
      <w:r w:rsidRPr="009F1D1C">
        <w:rPr>
          <w:rFonts w:ascii="Times New Roman" w:hAnsi="Times New Roman" w:cs="Times New Roman"/>
          <w:b/>
          <w:sz w:val="22"/>
        </w:rPr>
        <w:t xml:space="preserve">Determining a Quarter </w:t>
      </w:r>
      <w:proofErr w:type="gramStart"/>
      <w:r w:rsidRPr="009F1D1C">
        <w:rPr>
          <w:rFonts w:ascii="Times New Roman" w:hAnsi="Times New Roman" w:cs="Times New Roman"/>
          <w:b/>
          <w:sz w:val="22"/>
        </w:rPr>
        <w:t>Grade</w:t>
      </w:r>
      <w:proofErr w:type="gramEnd"/>
      <w:r w:rsidRPr="009F1D1C">
        <w:rPr>
          <w:rFonts w:ascii="Times New Roman" w:hAnsi="Times New Roman" w:cs="Times New Roman"/>
          <w:b/>
          <w:sz w:val="22"/>
        </w:rPr>
        <w:t>:</w:t>
      </w:r>
    </w:p>
    <w:p w:rsidR="00582459" w:rsidRPr="009F1D1C" w:rsidRDefault="00BE2FED">
      <w:pPr>
        <w:spacing w:line="276" w:lineRule="auto"/>
        <w:rPr>
          <w:rFonts w:ascii="Times New Roman" w:hAnsi="Times New Roman" w:cs="Times New Roman"/>
          <w:sz w:val="22"/>
        </w:rPr>
      </w:pPr>
      <w:proofErr w:type="gramStart"/>
      <w:r w:rsidRPr="009F1D1C">
        <w:rPr>
          <w:rFonts w:ascii="Times New Roman" w:hAnsi="Times New Roman" w:cs="Times New Roman"/>
          <w:sz w:val="22"/>
        </w:rPr>
        <w:lastRenderedPageBreak/>
        <w:t>Average ACROSS measurement topics (summative), NOT within measurement topics (formative).</w:t>
      </w:r>
      <w:proofErr w:type="gramEnd"/>
      <w:r w:rsidRPr="009F1D1C">
        <w:rPr>
          <w:rFonts w:ascii="Times New Roman" w:hAnsi="Times New Roman" w:cs="Times New Roman"/>
          <w:sz w:val="22"/>
        </w:rPr>
        <w:t xml:space="preserve">  </w:t>
      </w:r>
    </w:p>
    <w:p w:rsidR="00582459" w:rsidRPr="009F1D1C" w:rsidRDefault="00BE2FED">
      <w:pPr>
        <w:spacing w:line="276" w:lineRule="auto"/>
        <w:rPr>
          <w:rFonts w:ascii="Times New Roman" w:hAnsi="Times New Roman" w:cs="Times New Roman"/>
          <w:sz w:val="22"/>
        </w:rPr>
      </w:pPr>
      <w:r w:rsidRPr="009F1D1C">
        <w:rPr>
          <w:rFonts w:ascii="Times New Roman" w:hAnsi="Times New Roman" w:cs="Times New Roman"/>
          <w:sz w:val="22"/>
        </w:rPr>
        <w:t xml:space="preserve">A quarter </w:t>
      </w:r>
      <w:proofErr w:type="gramStart"/>
      <w:r w:rsidRPr="009F1D1C">
        <w:rPr>
          <w:rFonts w:ascii="Times New Roman" w:hAnsi="Times New Roman" w:cs="Times New Roman"/>
          <w:sz w:val="22"/>
        </w:rPr>
        <w:t>grade</w:t>
      </w:r>
      <w:proofErr w:type="gramEnd"/>
      <w:r w:rsidRPr="009F1D1C">
        <w:rPr>
          <w:rFonts w:ascii="Times New Roman" w:hAnsi="Times New Roman" w:cs="Times New Roman"/>
          <w:sz w:val="22"/>
        </w:rPr>
        <w:t xml:space="preserve"> should represent a student’s learning over time and to that extent summative assessments must play a larger role (at least 70% of a quarter grade) than formative assessments.</w:t>
      </w:r>
    </w:p>
    <w:p w:rsidR="00582459" w:rsidRPr="009F1D1C" w:rsidRDefault="00BE2FED">
      <w:pPr>
        <w:spacing w:line="276" w:lineRule="auto"/>
        <w:rPr>
          <w:rFonts w:ascii="Times New Roman" w:hAnsi="Times New Roman" w:cs="Times New Roman"/>
          <w:sz w:val="22"/>
        </w:rPr>
      </w:pPr>
      <w:r w:rsidRPr="009F1D1C">
        <w:rPr>
          <w:rFonts w:ascii="Times New Roman" w:hAnsi="Times New Roman" w:cs="Times New Roman"/>
          <w:sz w:val="22"/>
        </w:rPr>
        <w:t>A=3.00-4.00</w:t>
      </w:r>
    </w:p>
    <w:p w:rsidR="00582459" w:rsidRPr="009F1D1C" w:rsidRDefault="00BE2FED">
      <w:pPr>
        <w:spacing w:line="276" w:lineRule="auto"/>
        <w:rPr>
          <w:rFonts w:ascii="Times New Roman" w:hAnsi="Times New Roman" w:cs="Times New Roman"/>
          <w:sz w:val="22"/>
        </w:rPr>
      </w:pPr>
      <w:r w:rsidRPr="009F1D1C">
        <w:rPr>
          <w:rFonts w:ascii="Times New Roman" w:hAnsi="Times New Roman" w:cs="Times New Roman"/>
          <w:sz w:val="22"/>
        </w:rPr>
        <w:t>B=2.50-2.99</w:t>
      </w:r>
    </w:p>
    <w:p w:rsidR="00582459" w:rsidRPr="009F1D1C" w:rsidRDefault="00BE2FED">
      <w:pPr>
        <w:spacing w:line="276" w:lineRule="auto"/>
        <w:rPr>
          <w:rFonts w:ascii="Times New Roman" w:hAnsi="Times New Roman" w:cs="Times New Roman"/>
          <w:sz w:val="22"/>
        </w:rPr>
      </w:pPr>
      <w:r w:rsidRPr="009F1D1C">
        <w:rPr>
          <w:rFonts w:ascii="Times New Roman" w:hAnsi="Times New Roman" w:cs="Times New Roman"/>
          <w:sz w:val="22"/>
        </w:rPr>
        <w:t>C=2.00-2.49</w:t>
      </w:r>
    </w:p>
    <w:p w:rsidR="00582459" w:rsidRPr="009F1D1C" w:rsidRDefault="00BE2FED">
      <w:pPr>
        <w:spacing w:line="276" w:lineRule="auto"/>
        <w:rPr>
          <w:rFonts w:ascii="Times New Roman" w:hAnsi="Times New Roman" w:cs="Times New Roman"/>
          <w:sz w:val="22"/>
        </w:rPr>
      </w:pPr>
      <w:r w:rsidRPr="009F1D1C">
        <w:rPr>
          <w:rFonts w:ascii="Times New Roman" w:hAnsi="Times New Roman" w:cs="Times New Roman"/>
          <w:sz w:val="22"/>
        </w:rPr>
        <w:t>D=1.00-1.99</w:t>
      </w:r>
    </w:p>
    <w:p w:rsidR="00582459" w:rsidRPr="009F1D1C" w:rsidRDefault="00BE2FED">
      <w:pPr>
        <w:spacing w:line="276" w:lineRule="auto"/>
        <w:rPr>
          <w:rFonts w:ascii="Times New Roman" w:hAnsi="Times New Roman" w:cs="Times New Roman"/>
          <w:sz w:val="22"/>
        </w:rPr>
      </w:pPr>
      <w:r w:rsidRPr="009F1D1C">
        <w:rPr>
          <w:rFonts w:ascii="Times New Roman" w:hAnsi="Times New Roman" w:cs="Times New Roman"/>
          <w:sz w:val="22"/>
        </w:rPr>
        <w:t>F=Below 1.00</w:t>
      </w:r>
    </w:p>
    <w:p w:rsidR="00582459" w:rsidRPr="009F1D1C" w:rsidRDefault="00582459">
      <w:pPr>
        <w:spacing w:line="276" w:lineRule="auto"/>
        <w:rPr>
          <w:rFonts w:ascii="Times New Roman" w:hAnsi="Times New Roman" w:cs="Times New Roman"/>
          <w:sz w:val="22"/>
        </w:rPr>
      </w:pPr>
    </w:p>
    <w:p w:rsidR="00582459" w:rsidRPr="009F1D1C" w:rsidRDefault="00BE2FED">
      <w:pPr>
        <w:rPr>
          <w:rFonts w:ascii="Times New Roman" w:hAnsi="Times New Roman" w:cs="Times New Roman"/>
          <w:sz w:val="22"/>
        </w:rPr>
      </w:pPr>
      <w:r w:rsidRPr="009F1D1C">
        <w:rPr>
          <w:rFonts w:ascii="Times New Roman" w:hAnsi="Times New Roman" w:cs="Times New Roman"/>
          <w:b/>
          <w:sz w:val="22"/>
        </w:rPr>
        <w:t>Body of Evidence:</w:t>
      </w:r>
    </w:p>
    <w:p w:rsidR="00582459" w:rsidRPr="009F1D1C" w:rsidRDefault="00BE2FED">
      <w:pPr>
        <w:rPr>
          <w:rFonts w:ascii="Times New Roman" w:hAnsi="Times New Roman" w:cs="Times New Roman"/>
          <w:sz w:val="22"/>
        </w:rPr>
      </w:pPr>
      <w:r w:rsidRPr="009F1D1C">
        <w:rPr>
          <w:rFonts w:ascii="Times New Roman" w:hAnsi="Times New Roman" w:cs="Times New Roman"/>
          <w:sz w:val="22"/>
        </w:rPr>
        <w:t xml:space="preserve">There are two types of assessment, formative and summative. </w:t>
      </w:r>
    </w:p>
    <w:p w:rsidR="00582459" w:rsidRPr="009F1D1C" w:rsidRDefault="00582459">
      <w:pPr>
        <w:rPr>
          <w:rFonts w:ascii="Times New Roman" w:hAnsi="Times New Roman" w:cs="Times New Roman"/>
          <w:sz w:val="22"/>
        </w:rPr>
      </w:pPr>
    </w:p>
    <w:p w:rsidR="00582459" w:rsidRPr="009F1D1C" w:rsidRDefault="00BE2FED">
      <w:pPr>
        <w:rPr>
          <w:rFonts w:ascii="Times New Roman" w:hAnsi="Times New Roman" w:cs="Times New Roman"/>
          <w:sz w:val="22"/>
        </w:rPr>
      </w:pPr>
      <w:r w:rsidRPr="009F1D1C">
        <w:rPr>
          <w:rFonts w:ascii="Times New Roman" w:hAnsi="Times New Roman" w:cs="Times New Roman"/>
          <w:b/>
          <w:sz w:val="22"/>
        </w:rPr>
        <w:t xml:space="preserve">Formative </w:t>
      </w:r>
      <w:r w:rsidRPr="009F1D1C">
        <w:rPr>
          <w:rFonts w:ascii="Times New Roman" w:hAnsi="Times New Roman" w:cs="Times New Roman"/>
          <w:sz w:val="22"/>
        </w:rPr>
        <w:t>(assessments for learning) provide direction for improvement for the student and adjustment of instruction for the teacher e.g. observation, quizzes, homework, discussion, drafts, etc. These assessments are identified by lower case letters in the teacher grade book.</w:t>
      </w:r>
    </w:p>
    <w:p w:rsidR="00582459" w:rsidRPr="009F1D1C" w:rsidRDefault="00BE2FED">
      <w:pPr>
        <w:rPr>
          <w:rFonts w:ascii="Times New Roman" w:hAnsi="Times New Roman" w:cs="Times New Roman"/>
          <w:sz w:val="22"/>
        </w:rPr>
      </w:pPr>
      <w:r w:rsidRPr="009F1D1C">
        <w:rPr>
          <w:rFonts w:ascii="Times New Roman" w:hAnsi="Times New Roman" w:cs="Times New Roman"/>
          <w:sz w:val="22"/>
        </w:rPr>
        <w:t xml:space="preserve"> </w:t>
      </w:r>
    </w:p>
    <w:p w:rsidR="00582459" w:rsidRPr="009F1D1C" w:rsidRDefault="00BE2FED">
      <w:pPr>
        <w:rPr>
          <w:rFonts w:ascii="Times New Roman" w:hAnsi="Times New Roman" w:cs="Times New Roman"/>
          <w:sz w:val="22"/>
        </w:rPr>
      </w:pPr>
      <w:r w:rsidRPr="009F1D1C">
        <w:rPr>
          <w:rFonts w:ascii="Times New Roman" w:hAnsi="Times New Roman" w:cs="Times New Roman"/>
          <w:b/>
          <w:sz w:val="22"/>
        </w:rPr>
        <w:t>Summative</w:t>
      </w:r>
      <w:r w:rsidRPr="009F1D1C">
        <w:rPr>
          <w:rFonts w:ascii="Times New Roman" w:hAnsi="Times New Roman" w:cs="Times New Roman"/>
          <w:sz w:val="22"/>
        </w:rPr>
        <w:t xml:space="preserve"> (assessment of learning) provide information to be used in making judgments about a student's achievement at the end of a sequence of instruction, e.g. final drafts, tests, assignments, projects, performances, etc. These assessments are identified by capital letters in the teacher grade book.</w:t>
      </w:r>
    </w:p>
    <w:p w:rsidR="00582459" w:rsidRPr="009F1D1C" w:rsidRDefault="00BE2FED">
      <w:pPr>
        <w:rPr>
          <w:rFonts w:ascii="Times New Roman" w:hAnsi="Times New Roman" w:cs="Times New Roman"/>
          <w:sz w:val="22"/>
        </w:rPr>
      </w:pPr>
      <w:r w:rsidRPr="009F1D1C">
        <w:rPr>
          <w:rFonts w:ascii="Times New Roman" w:hAnsi="Times New Roman" w:cs="Times New Roman"/>
          <w:sz w:val="22"/>
        </w:rPr>
        <w:t xml:space="preserve">  </w:t>
      </w:r>
      <w:r w:rsidRPr="009F1D1C">
        <w:rPr>
          <w:rFonts w:ascii="Times New Roman" w:hAnsi="Times New Roman" w:cs="Times New Roman"/>
          <w:b/>
          <w:sz w:val="22"/>
        </w:rPr>
        <w:t xml:space="preserve"> </w:t>
      </w:r>
    </w:p>
    <w:p w:rsidR="00582459" w:rsidRPr="009F1D1C" w:rsidRDefault="00BE2FED">
      <w:pPr>
        <w:spacing w:line="276" w:lineRule="auto"/>
        <w:rPr>
          <w:rFonts w:ascii="Times New Roman" w:hAnsi="Times New Roman" w:cs="Times New Roman"/>
          <w:sz w:val="22"/>
        </w:rPr>
      </w:pPr>
      <w:r w:rsidRPr="009F1D1C">
        <w:rPr>
          <w:rFonts w:ascii="Times New Roman" w:hAnsi="Times New Roman" w:cs="Times New Roman"/>
          <w:b/>
          <w:sz w:val="22"/>
        </w:rPr>
        <w:t>At Vista PEAK we believe that intelligence can be developed (growth mind-set</w:t>
      </w:r>
      <w:proofErr w:type="gramStart"/>
      <w:r w:rsidRPr="009F1D1C">
        <w:rPr>
          <w:rFonts w:ascii="Times New Roman" w:hAnsi="Times New Roman" w:cs="Times New Roman"/>
          <w:b/>
          <w:sz w:val="22"/>
        </w:rPr>
        <w:t>)  and</w:t>
      </w:r>
      <w:proofErr w:type="gramEnd"/>
      <w:r w:rsidRPr="009F1D1C">
        <w:rPr>
          <w:rFonts w:ascii="Times New Roman" w:hAnsi="Times New Roman" w:cs="Times New Roman"/>
          <w:b/>
          <w:sz w:val="22"/>
        </w:rPr>
        <w:t xml:space="preserve"> effort is the path to mastery. </w:t>
      </w:r>
    </w:p>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40"/>
        <w:gridCol w:w="3090"/>
        <w:gridCol w:w="2910"/>
        <w:gridCol w:w="3060"/>
      </w:tblGrid>
      <w:tr w:rsidR="00582459" w:rsidRPr="009F1D1C" w:rsidTr="009F1D1C">
        <w:trPr>
          <w:trHeight w:val="825"/>
        </w:trPr>
        <w:tc>
          <w:tcPr>
            <w:tcW w:w="1740" w:type="dxa"/>
            <w:tcMar>
              <w:top w:w="100" w:type="dxa"/>
              <w:left w:w="100" w:type="dxa"/>
              <w:bottom w:w="100" w:type="dxa"/>
              <w:right w:w="100" w:type="dxa"/>
            </w:tcMar>
            <w:vAlign w:val="center"/>
          </w:tcPr>
          <w:p w:rsidR="00582459" w:rsidRPr="009F1D1C" w:rsidRDefault="00BE2FED">
            <w:pPr>
              <w:spacing w:line="276" w:lineRule="auto"/>
              <w:jc w:val="center"/>
              <w:rPr>
                <w:rFonts w:ascii="Times New Roman" w:hAnsi="Times New Roman" w:cs="Times New Roman"/>
              </w:rPr>
            </w:pPr>
            <w:r w:rsidRPr="009F1D1C">
              <w:rPr>
                <w:rFonts w:ascii="Times New Roman" w:hAnsi="Times New Roman" w:cs="Times New Roman"/>
                <w:b/>
                <w:sz w:val="22"/>
              </w:rPr>
              <w:t>Work Habits Scale</w:t>
            </w:r>
          </w:p>
        </w:tc>
        <w:tc>
          <w:tcPr>
            <w:tcW w:w="3090" w:type="dxa"/>
            <w:tcMar>
              <w:top w:w="100" w:type="dxa"/>
              <w:left w:w="100" w:type="dxa"/>
              <w:bottom w:w="100" w:type="dxa"/>
              <w:right w:w="100" w:type="dxa"/>
            </w:tcMar>
            <w:vAlign w:val="center"/>
          </w:tcPr>
          <w:p w:rsidR="00582459" w:rsidRPr="009F1D1C" w:rsidRDefault="00BE2FED">
            <w:pPr>
              <w:spacing w:line="276" w:lineRule="auto"/>
              <w:jc w:val="center"/>
              <w:rPr>
                <w:rFonts w:ascii="Times New Roman" w:hAnsi="Times New Roman" w:cs="Times New Roman"/>
              </w:rPr>
            </w:pPr>
            <w:r w:rsidRPr="009F1D1C">
              <w:rPr>
                <w:rFonts w:ascii="Times New Roman" w:hAnsi="Times New Roman" w:cs="Times New Roman"/>
                <w:b/>
                <w:sz w:val="22"/>
              </w:rPr>
              <w:t>Responsibility</w:t>
            </w:r>
          </w:p>
          <w:p w:rsidR="00582459" w:rsidRPr="009F1D1C" w:rsidRDefault="00582459">
            <w:pPr>
              <w:spacing w:line="276" w:lineRule="auto"/>
              <w:jc w:val="center"/>
              <w:rPr>
                <w:rFonts w:ascii="Times New Roman" w:hAnsi="Times New Roman" w:cs="Times New Roman"/>
              </w:rPr>
            </w:pPr>
          </w:p>
        </w:tc>
        <w:tc>
          <w:tcPr>
            <w:tcW w:w="2910" w:type="dxa"/>
            <w:tcMar>
              <w:top w:w="100" w:type="dxa"/>
              <w:left w:w="100" w:type="dxa"/>
              <w:bottom w:w="100" w:type="dxa"/>
              <w:right w:w="100" w:type="dxa"/>
            </w:tcMar>
            <w:vAlign w:val="center"/>
          </w:tcPr>
          <w:p w:rsidR="00582459" w:rsidRPr="009F1D1C" w:rsidRDefault="00BE2FED">
            <w:pPr>
              <w:spacing w:line="276" w:lineRule="auto"/>
              <w:jc w:val="center"/>
              <w:rPr>
                <w:rFonts w:ascii="Times New Roman" w:hAnsi="Times New Roman" w:cs="Times New Roman"/>
              </w:rPr>
            </w:pPr>
            <w:r w:rsidRPr="009F1D1C">
              <w:rPr>
                <w:rFonts w:ascii="Times New Roman" w:hAnsi="Times New Roman" w:cs="Times New Roman"/>
                <w:b/>
                <w:sz w:val="22"/>
              </w:rPr>
              <w:t xml:space="preserve">Effort </w:t>
            </w:r>
          </w:p>
          <w:p w:rsidR="00582459" w:rsidRPr="009F1D1C" w:rsidRDefault="00BE2FED">
            <w:pPr>
              <w:spacing w:line="276" w:lineRule="auto"/>
              <w:jc w:val="center"/>
              <w:rPr>
                <w:rFonts w:ascii="Times New Roman" w:hAnsi="Times New Roman" w:cs="Times New Roman"/>
              </w:rPr>
            </w:pPr>
            <w:r w:rsidRPr="009F1D1C">
              <w:rPr>
                <w:rFonts w:ascii="Times New Roman" w:hAnsi="Times New Roman" w:cs="Times New Roman"/>
                <w:b/>
                <w:sz w:val="22"/>
              </w:rPr>
              <w:t>(The Path to Mastery)</w:t>
            </w:r>
          </w:p>
        </w:tc>
        <w:tc>
          <w:tcPr>
            <w:tcW w:w="3060" w:type="dxa"/>
            <w:tcMar>
              <w:top w:w="100" w:type="dxa"/>
              <w:left w:w="100" w:type="dxa"/>
              <w:bottom w:w="100" w:type="dxa"/>
              <w:right w:w="100" w:type="dxa"/>
            </w:tcMar>
            <w:vAlign w:val="center"/>
          </w:tcPr>
          <w:p w:rsidR="00582459" w:rsidRPr="009F1D1C" w:rsidRDefault="00BE2FED">
            <w:pPr>
              <w:spacing w:line="276" w:lineRule="auto"/>
              <w:jc w:val="center"/>
              <w:rPr>
                <w:rFonts w:ascii="Times New Roman" w:hAnsi="Times New Roman" w:cs="Times New Roman"/>
              </w:rPr>
            </w:pPr>
            <w:r w:rsidRPr="009F1D1C">
              <w:rPr>
                <w:rFonts w:ascii="Times New Roman" w:hAnsi="Times New Roman" w:cs="Times New Roman"/>
                <w:b/>
                <w:sz w:val="22"/>
              </w:rPr>
              <w:t>Participation</w:t>
            </w:r>
          </w:p>
        </w:tc>
      </w:tr>
      <w:tr w:rsidR="00582459" w:rsidRPr="009F1D1C">
        <w:tc>
          <w:tcPr>
            <w:tcW w:w="1740" w:type="dxa"/>
            <w:tcMar>
              <w:top w:w="100" w:type="dxa"/>
              <w:left w:w="100" w:type="dxa"/>
              <w:bottom w:w="100" w:type="dxa"/>
              <w:right w:w="100" w:type="dxa"/>
            </w:tcMar>
            <w:vAlign w:val="center"/>
          </w:tcPr>
          <w:p w:rsidR="00582459" w:rsidRPr="009F1D1C" w:rsidRDefault="00BE2FED">
            <w:pPr>
              <w:spacing w:line="276" w:lineRule="auto"/>
              <w:jc w:val="center"/>
              <w:rPr>
                <w:rFonts w:ascii="Times New Roman" w:hAnsi="Times New Roman" w:cs="Times New Roman"/>
              </w:rPr>
            </w:pPr>
            <w:r w:rsidRPr="009F1D1C">
              <w:rPr>
                <w:rFonts w:ascii="Times New Roman" w:hAnsi="Times New Roman" w:cs="Times New Roman"/>
                <w:b/>
                <w:sz w:val="22"/>
              </w:rPr>
              <w:t>(I...)</w:t>
            </w:r>
          </w:p>
          <w:p w:rsidR="00582459" w:rsidRPr="009F1D1C" w:rsidRDefault="00582459">
            <w:pPr>
              <w:spacing w:line="276" w:lineRule="auto"/>
              <w:jc w:val="center"/>
              <w:rPr>
                <w:rFonts w:ascii="Times New Roman" w:hAnsi="Times New Roman" w:cs="Times New Roman"/>
              </w:rPr>
            </w:pPr>
          </w:p>
          <w:p w:rsidR="00582459" w:rsidRPr="009F1D1C" w:rsidRDefault="00BE2FED">
            <w:pPr>
              <w:spacing w:line="276" w:lineRule="auto"/>
              <w:jc w:val="center"/>
              <w:rPr>
                <w:rFonts w:ascii="Times New Roman" w:hAnsi="Times New Roman" w:cs="Times New Roman"/>
              </w:rPr>
            </w:pPr>
            <w:r w:rsidRPr="009F1D1C">
              <w:rPr>
                <w:rFonts w:ascii="Times New Roman" w:hAnsi="Times New Roman" w:cs="Times New Roman"/>
                <w:b/>
                <w:sz w:val="22"/>
              </w:rPr>
              <w:t>4=Always</w:t>
            </w:r>
          </w:p>
          <w:p w:rsidR="00582459" w:rsidRPr="009F1D1C" w:rsidRDefault="00582459">
            <w:pPr>
              <w:spacing w:line="276" w:lineRule="auto"/>
              <w:jc w:val="center"/>
              <w:rPr>
                <w:rFonts w:ascii="Times New Roman" w:hAnsi="Times New Roman" w:cs="Times New Roman"/>
              </w:rPr>
            </w:pPr>
          </w:p>
          <w:p w:rsidR="00582459" w:rsidRPr="009F1D1C" w:rsidRDefault="00BE2FED">
            <w:pPr>
              <w:spacing w:line="276" w:lineRule="auto"/>
              <w:jc w:val="center"/>
              <w:rPr>
                <w:rFonts w:ascii="Times New Roman" w:hAnsi="Times New Roman" w:cs="Times New Roman"/>
              </w:rPr>
            </w:pPr>
            <w:r w:rsidRPr="009F1D1C">
              <w:rPr>
                <w:rFonts w:ascii="Times New Roman" w:hAnsi="Times New Roman" w:cs="Times New Roman"/>
                <w:b/>
                <w:sz w:val="22"/>
              </w:rPr>
              <w:t>3=Usually</w:t>
            </w:r>
          </w:p>
          <w:p w:rsidR="00582459" w:rsidRPr="009F1D1C" w:rsidRDefault="00582459">
            <w:pPr>
              <w:spacing w:line="276" w:lineRule="auto"/>
              <w:jc w:val="center"/>
              <w:rPr>
                <w:rFonts w:ascii="Times New Roman" w:hAnsi="Times New Roman" w:cs="Times New Roman"/>
              </w:rPr>
            </w:pPr>
          </w:p>
          <w:p w:rsidR="00582459" w:rsidRPr="009F1D1C" w:rsidRDefault="00BE2FED">
            <w:pPr>
              <w:spacing w:line="276" w:lineRule="auto"/>
              <w:jc w:val="center"/>
              <w:rPr>
                <w:rFonts w:ascii="Times New Roman" w:hAnsi="Times New Roman" w:cs="Times New Roman"/>
              </w:rPr>
            </w:pPr>
            <w:r w:rsidRPr="009F1D1C">
              <w:rPr>
                <w:rFonts w:ascii="Times New Roman" w:hAnsi="Times New Roman" w:cs="Times New Roman"/>
                <w:b/>
                <w:sz w:val="22"/>
              </w:rPr>
              <w:t>2=Sometimes</w:t>
            </w:r>
          </w:p>
          <w:p w:rsidR="00582459" w:rsidRPr="009F1D1C" w:rsidRDefault="00582459">
            <w:pPr>
              <w:spacing w:line="276" w:lineRule="auto"/>
              <w:jc w:val="center"/>
              <w:rPr>
                <w:rFonts w:ascii="Times New Roman" w:hAnsi="Times New Roman" w:cs="Times New Roman"/>
              </w:rPr>
            </w:pPr>
          </w:p>
          <w:p w:rsidR="00582459" w:rsidRPr="009F1D1C" w:rsidRDefault="00BE2FED">
            <w:pPr>
              <w:spacing w:line="276" w:lineRule="auto"/>
              <w:jc w:val="center"/>
              <w:rPr>
                <w:rFonts w:ascii="Times New Roman" w:hAnsi="Times New Roman" w:cs="Times New Roman"/>
              </w:rPr>
            </w:pPr>
            <w:r w:rsidRPr="009F1D1C">
              <w:rPr>
                <w:rFonts w:ascii="Times New Roman" w:hAnsi="Times New Roman" w:cs="Times New Roman"/>
                <w:b/>
                <w:sz w:val="22"/>
              </w:rPr>
              <w:t>1=Rarely</w:t>
            </w:r>
          </w:p>
        </w:tc>
        <w:tc>
          <w:tcPr>
            <w:tcW w:w="3090" w:type="dxa"/>
            <w:tcMar>
              <w:top w:w="100" w:type="dxa"/>
              <w:left w:w="100" w:type="dxa"/>
              <w:bottom w:w="100" w:type="dxa"/>
              <w:right w:w="100" w:type="dxa"/>
            </w:tcMar>
            <w:vAlign w:val="center"/>
          </w:tcPr>
          <w:p w:rsidR="00582459" w:rsidRPr="009F1D1C" w:rsidRDefault="00BE2FED">
            <w:pPr>
              <w:spacing w:line="276" w:lineRule="auto"/>
              <w:rPr>
                <w:rFonts w:ascii="Times New Roman" w:hAnsi="Times New Roman" w:cs="Times New Roman"/>
              </w:rPr>
            </w:pPr>
            <w:r w:rsidRPr="009F1D1C">
              <w:rPr>
                <w:rFonts w:ascii="Times New Roman" w:hAnsi="Times New Roman" w:cs="Times New Roman"/>
                <w:sz w:val="22"/>
              </w:rPr>
              <w:t>Complete assignments on time (in-class and homework)</w:t>
            </w:r>
          </w:p>
          <w:p w:rsidR="00582459" w:rsidRPr="009F1D1C" w:rsidRDefault="00582459">
            <w:pPr>
              <w:spacing w:line="276" w:lineRule="auto"/>
              <w:rPr>
                <w:rFonts w:ascii="Times New Roman" w:hAnsi="Times New Roman" w:cs="Times New Roman"/>
              </w:rPr>
            </w:pPr>
          </w:p>
          <w:p w:rsidR="00582459" w:rsidRPr="009F1D1C" w:rsidRDefault="00BE2FED">
            <w:pPr>
              <w:spacing w:line="276" w:lineRule="auto"/>
              <w:rPr>
                <w:rFonts w:ascii="Times New Roman" w:hAnsi="Times New Roman" w:cs="Times New Roman"/>
              </w:rPr>
            </w:pPr>
            <w:r w:rsidRPr="009F1D1C">
              <w:rPr>
                <w:rFonts w:ascii="Times New Roman" w:hAnsi="Times New Roman" w:cs="Times New Roman"/>
                <w:sz w:val="22"/>
              </w:rPr>
              <w:t xml:space="preserve">Attend class daily </w:t>
            </w:r>
          </w:p>
          <w:p w:rsidR="00582459" w:rsidRPr="009F1D1C" w:rsidRDefault="00582459">
            <w:pPr>
              <w:spacing w:line="276" w:lineRule="auto"/>
              <w:rPr>
                <w:rFonts w:ascii="Times New Roman" w:hAnsi="Times New Roman" w:cs="Times New Roman"/>
              </w:rPr>
            </w:pPr>
          </w:p>
          <w:p w:rsidR="00582459" w:rsidRPr="009F1D1C" w:rsidRDefault="00BE2FED">
            <w:pPr>
              <w:spacing w:line="276" w:lineRule="auto"/>
              <w:rPr>
                <w:rFonts w:ascii="Times New Roman" w:hAnsi="Times New Roman" w:cs="Times New Roman"/>
              </w:rPr>
            </w:pPr>
            <w:r w:rsidRPr="009F1D1C">
              <w:rPr>
                <w:rFonts w:ascii="Times New Roman" w:hAnsi="Times New Roman" w:cs="Times New Roman"/>
                <w:sz w:val="22"/>
              </w:rPr>
              <w:t>Come prepared (course defined)</w:t>
            </w:r>
          </w:p>
          <w:p w:rsidR="00582459" w:rsidRPr="009F1D1C" w:rsidRDefault="00582459">
            <w:pPr>
              <w:spacing w:line="276" w:lineRule="auto"/>
              <w:rPr>
                <w:rFonts w:ascii="Times New Roman" w:hAnsi="Times New Roman" w:cs="Times New Roman"/>
              </w:rPr>
            </w:pPr>
          </w:p>
          <w:p w:rsidR="00582459" w:rsidRPr="009F1D1C" w:rsidRDefault="00BE2FED">
            <w:pPr>
              <w:spacing w:line="276" w:lineRule="auto"/>
              <w:rPr>
                <w:rFonts w:ascii="Times New Roman" w:hAnsi="Times New Roman" w:cs="Times New Roman"/>
              </w:rPr>
            </w:pPr>
            <w:r w:rsidRPr="009F1D1C">
              <w:rPr>
                <w:rFonts w:ascii="Times New Roman" w:hAnsi="Times New Roman" w:cs="Times New Roman"/>
                <w:sz w:val="22"/>
              </w:rPr>
              <w:t>Respect the learning environment</w:t>
            </w:r>
          </w:p>
          <w:p w:rsidR="00582459" w:rsidRPr="009F1D1C" w:rsidRDefault="00582459">
            <w:pPr>
              <w:spacing w:line="276" w:lineRule="auto"/>
              <w:rPr>
                <w:rFonts w:ascii="Times New Roman" w:hAnsi="Times New Roman" w:cs="Times New Roman"/>
              </w:rPr>
            </w:pPr>
          </w:p>
        </w:tc>
        <w:tc>
          <w:tcPr>
            <w:tcW w:w="2910" w:type="dxa"/>
            <w:tcMar>
              <w:top w:w="100" w:type="dxa"/>
              <w:left w:w="100" w:type="dxa"/>
              <w:bottom w:w="100" w:type="dxa"/>
              <w:right w:w="100" w:type="dxa"/>
            </w:tcMar>
            <w:vAlign w:val="center"/>
          </w:tcPr>
          <w:p w:rsidR="00582459" w:rsidRPr="009F1D1C" w:rsidRDefault="00BE2FED">
            <w:pPr>
              <w:spacing w:line="276" w:lineRule="auto"/>
              <w:rPr>
                <w:rFonts w:ascii="Times New Roman" w:hAnsi="Times New Roman" w:cs="Times New Roman"/>
              </w:rPr>
            </w:pPr>
            <w:r w:rsidRPr="009F1D1C">
              <w:rPr>
                <w:rFonts w:ascii="Times New Roman" w:hAnsi="Times New Roman" w:cs="Times New Roman"/>
                <w:sz w:val="22"/>
              </w:rPr>
              <w:t>Motivated learner</w:t>
            </w:r>
          </w:p>
          <w:p w:rsidR="00582459" w:rsidRPr="009F1D1C" w:rsidRDefault="00582459">
            <w:pPr>
              <w:spacing w:line="276" w:lineRule="auto"/>
              <w:rPr>
                <w:rFonts w:ascii="Times New Roman" w:hAnsi="Times New Roman" w:cs="Times New Roman"/>
              </w:rPr>
            </w:pPr>
          </w:p>
          <w:p w:rsidR="00582459" w:rsidRPr="009F1D1C" w:rsidRDefault="00BE2FED">
            <w:pPr>
              <w:spacing w:line="276" w:lineRule="auto"/>
              <w:rPr>
                <w:rFonts w:ascii="Times New Roman" w:hAnsi="Times New Roman" w:cs="Times New Roman"/>
              </w:rPr>
            </w:pPr>
            <w:r w:rsidRPr="009F1D1C">
              <w:rPr>
                <w:rFonts w:ascii="Times New Roman" w:hAnsi="Times New Roman" w:cs="Times New Roman"/>
                <w:sz w:val="22"/>
              </w:rPr>
              <w:t>Exhibit perseverance and Persist in the face of setbacks</w:t>
            </w:r>
          </w:p>
          <w:p w:rsidR="00582459" w:rsidRPr="009F1D1C" w:rsidRDefault="00582459">
            <w:pPr>
              <w:spacing w:line="276" w:lineRule="auto"/>
              <w:rPr>
                <w:rFonts w:ascii="Times New Roman" w:hAnsi="Times New Roman" w:cs="Times New Roman"/>
              </w:rPr>
            </w:pPr>
          </w:p>
          <w:p w:rsidR="00582459" w:rsidRPr="009F1D1C" w:rsidRDefault="00BE2FED">
            <w:pPr>
              <w:spacing w:line="276" w:lineRule="auto"/>
              <w:rPr>
                <w:rFonts w:ascii="Times New Roman" w:hAnsi="Times New Roman" w:cs="Times New Roman"/>
              </w:rPr>
            </w:pPr>
            <w:r w:rsidRPr="009F1D1C">
              <w:rPr>
                <w:rFonts w:ascii="Times New Roman" w:hAnsi="Times New Roman" w:cs="Times New Roman"/>
                <w:sz w:val="22"/>
              </w:rPr>
              <w:t>Embrace challenges</w:t>
            </w:r>
          </w:p>
          <w:p w:rsidR="00582459" w:rsidRPr="009F1D1C" w:rsidRDefault="00582459">
            <w:pPr>
              <w:spacing w:line="276" w:lineRule="auto"/>
              <w:rPr>
                <w:rFonts w:ascii="Times New Roman" w:hAnsi="Times New Roman" w:cs="Times New Roman"/>
              </w:rPr>
            </w:pPr>
          </w:p>
          <w:p w:rsidR="00582459" w:rsidRPr="009F1D1C" w:rsidRDefault="00BE2FED">
            <w:pPr>
              <w:spacing w:line="276" w:lineRule="auto"/>
              <w:rPr>
                <w:rFonts w:ascii="Times New Roman" w:hAnsi="Times New Roman" w:cs="Times New Roman"/>
              </w:rPr>
            </w:pPr>
            <w:r w:rsidRPr="009F1D1C">
              <w:rPr>
                <w:rFonts w:ascii="Times New Roman" w:hAnsi="Times New Roman" w:cs="Times New Roman"/>
                <w:sz w:val="22"/>
              </w:rPr>
              <w:t>Adjust based on feedback</w:t>
            </w:r>
          </w:p>
        </w:tc>
        <w:tc>
          <w:tcPr>
            <w:tcW w:w="3060" w:type="dxa"/>
            <w:tcMar>
              <w:top w:w="100" w:type="dxa"/>
              <w:left w:w="100" w:type="dxa"/>
              <w:bottom w:w="100" w:type="dxa"/>
              <w:right w:w="100" w:type="dxa"/>
            </w:tcMar>
            <w:vAlign w:val="center"/>
          </w:tcPr>
          <w:p w:rsidR="00582459" w:rsidRPr="009F1D1C" w:rsidRDefault="00BE2FED">
            <w:pPr>
              <w:spacing w:line="276" w:lineRule="auto"/>
              <w:rPr>
                <w:rFonts w:ascii="Times New Roman" w:hAnsi="Times New Roman" w:cs="Times New Roman"/>
              </w:rPr>
            </w:pPr>
            <w:r w:rsidRPr="009F1D1C">
              <w:rPr>
                <w:rFonts w:ascii="Times New Roman" w:hAnsi="Times New Roman" w:cs="Times New Roman"/>
                <w:sz w:val="22"/>
              </w:rPr>
              <w:t>Actively engage and focus/ SLANT</w:t>
            </w:r>
          </w:p>
          <w:p w:rsidR="00582459" w:rsidRPr="009F1D1C" w:rsidRDefault="00582459">
            <w:pPr>
              <w:spacing w:line="276" w:lineRule="auto"/>
              <w:rPr>
                <w:rFonts w:ascii="Times New Roman" w:hAnsi="Times New Roman" w:cs="Times New Roman"/>
              </w:rPr>
            </w:pPr>
          </w:p>
          <w:p w:rsidR="00582459" w:rsidRPr="009F1D1C" w:rsidRDefault="00BE2FED">
            <w:pPr>
              <w:spacing w:line="276" w:lineRule="auto"/>
              <w:rPr>
                <w:rFonts w:ascii="Times New Roman" w:hAnsi="Times New Roman" w:cs="Times New Roman"/>
              </w:rPr>
            </w:pPr>
            <w:r w:rsidRPr="009F1D1C">
              <w:rPr>
                <w:rFonts w:ascii="Times New Roman" w:hAnsi="Times New Roman" w:cs="Times New Roman"/>
                <w:sz w:val="22"/>
              </w:rPr>
              <w:t>Begin work</w:t>
            </w:r>
          </w:p>
          <w:p w:rsidR="00582459" w:rsidRPr="009F1D1C" w:rsidRDefault="00BE2FED">
            <w:pPr>
              <w:spacing w:line="276" w:lineRule="auto"/>
              <w:rPr>
                <w:rFonts w:ascii="Times New Roman" w:hAnsi="Times New Roman" w:cs="Times New Roman"/>
              </w:rPr>
            </w:pPr>
            <w:r w:rsidRPr="009F1D1C">
              <w:rPr>
                <w:rFonts w:ascii="Times New Roman" w:hAnsi="Times New Roman" w:cs="Times New Roman"/>
                <w:sz w:val="22"/>
              </w:rPr>
              <w:t>without teacher prompting</w:t>
            </w:r>
          </w:p>
          <w:p w:rsidR="00582459" w:rsidRPr="009F1D1C" w:rsidRDefault="00582459">
            <w:pPr>
              <w:spacing w:line="276" w:lineRule="auto"/>
              <w:rPr>
                <w:rFonts w:ascii="Times New Roman" w:hAnsi="Times New Roman" w:cs="Times New Roman"/>
              </w:rPr>
            </w:pPr>
          </w:p>
          <w:p w:rsidR="00582459" w:rsidRPr="009F1D1C" w:rsidRDefault="00BE2FED">
            <w:pPr>
              <w:spacing w:line="276" w:lineRule="auto"/>
              <w:rPr>
                <w:rFonts w:ascii="Times New Roman" w:hAnsi="Times New Roman" w:cs="Times New Roman"/>
              </w:rPr>
            </w:pPr>
            <w:r w:rsidRPr="009F1D1C">
              <w:rPr>
                <w:rFonts w:ascii="Times New Roman" w:hAnsi="Times New Roman" w:cs="Times New Roman"/>
                <w:sz w:val="22"/>
              </w:rPr>
              <w:t>Follow instructions</w:t>
            </w:r>
          </w:p>
          <w:p w:rsidR="00582459" w:rsidRPr="009F1D1C" w:rsidRDefault="00BE2FED">
            <w:pPr>
              <w:spacing w:line="276" w:lineRule="auto"/>
              <w:rPr>
                <w:rFonts w:ascii="Times New Roman" w:hAnsi="Times New Roman" w:cs="Times New Roman"/>
              </w:rPr>
            </w:pPr>
            <w:r w:rsidRPr="009F1D1C">
              <w:rPr>
                <w:rFonts w:ascii="Times New Roman" w:hAnsi="Times New Roman" w:cs="Times New Roman"/>
                <w:sz w:val="22"/>
              </w:rPr>
              <w:t>Ask and answer questions voluntarily (</w:t>
            </w:r>
            <w:r w:rsidR="0010073A" w:rsidRPr="009F1D1C">
              <w:rPr>
                <w:rFonts w:ascii="Times New Roman" w:hAnsi="Times New Roman" w:cs="Times New Roman"/>
                <w:sz w:val="22"/>
              </w:rPr>
              <w:t>self-advocate</w:t>
            </w:r>
            <w:r w:rsidRPr="009F1D1C">
              <w:rPr>
                <w:rFonts w:ascii="Times New Roman" w:hAnsi="Times New Roman" w:cs="Times New Roman"/>
                <w:sz w:val="22"/>
              </w:rPr>
              <w:t>)</w:t>
            </w:r>
          </w:p>
          <w:p w:rsidR="00582459" w:rsidRPr="009F1D1C" w:rsidRDefault="00582459">
            <w:pPr>
              <w:spacing w:line="276" w:lineRule="auto"/>
              <w:rPr>
                <w:rFonts w:ascii="Times New Roman" w:hAnsi="Times New Roman" w:cs="Times New Roman"/>
              </w:rPr>
            </w:pPr>
          </w:p>
          <w:p w:rsidR="00582459" w:rsidRPr="009F1D1C" w:rsidRDefault="00BE2FED">
            <w:pPr>
              <w:spacing w:line="276" w:lineRule="auto"/>
              <w:rPr>
                <w:rFonts w:ascii="Times New Roman" w:hAnsi="Times New Roman" w:cs="Times New Roman"/>
              </w:rPr>
            </w:pPr>
            <w:r w:rsidRPr="009F1D1C">
              <w:rPr>
                <w:rFonts w:ascii="Times New Roman" w:hAnsi="Times New Roman" w:cs="Times New Roman"/>
                <w:sz w:val="22"/>
              </w:rPr>
              <w:t xml:space="preserve">Contribute significantly to group work </w:t>
            </w:r>
          </w:p>
        </w:tc>
      </w:tr>
      <w:tr w:rsidR="00582459" w:rsidRPr="009F1D1C">
        <w:tc>
          <w:tcPr>
            <w:tcW w:w="1740" w:type="dxa"/>
            <w:tcMar>
              <w:top w:w="100" w:type="dxa"/>
              <w:left w:w="100" w:type="dxa"/>
              <w:bottom w:w="100" w:type="dxa"/>
              <w:right w:w="100" w:type="dxa"/>
            </w:tcMar>
            <w:vAlign w:val="center"/>
          </w:tcPr>
          <w:p w:rsidR="00582459" w:rsidRPr="009F1D1C" w:rsidRDefault="00BE2FED">
            <w:pPr>
              <w:spacing w:line="276" w:lineRule="auto"/>
              <w:jc w:val="center"/>
              <w:rPr>
                <w:rFonts w:ascii="Times New Roman" w:hAnsi="Times New Roman" w:cs="Times New Roman"/>
              </w:rPr>
            </w:pPr>
            <w:r w:rsidRPr="009F1D1C">
              <w:rPr>
                <w:rFonts w:ascii="Times New Roman" w:hAnsi="Times New Roman" w:cs="Times New Roman"/>
                <w:b/>
                <w:sz w:val="22"/>
              </w:rPr>
              <w:t>Student Score</w:t>
            </w:r>
          </w:p>
        </w:tc>
        <w:tc>
          <w:tcPr>
            <w:tcW w:w="3090" w:type="dxa"/>
            <w:tcMar>
              <w:top w:w="100" w:type="dxa"/>
              <w:left w:w="100" w:type="dxa"/>
              <w:bottom w:w="100" w:type="dxa"/>
              <w:right w:w="100" w:type="dxa"/>
            </w:tcMar>
            <w:vAlign w:val="center"/>
          </w:tcPr>
          <w:p w:rsidR="00582459" w:rsidRPr="009F1D1C" w:rsidRDefault="00582459">
            <w:pPr>
              <w:rPr>
                <w:rFonts w:ascii="Times New Roman" w:hAnsi="Times New Roman" w:cs="Times New Roman"/>
              </w:rPr>
            </w:pPr>
          </w:p>
        </w:tc>
        <w:tc>
          <w:tcPr>
            <w:tcW w:w="2910" w:type="dxa"/>
            <w:tcMar>
              <w:top w:w="100" w:type="dxa"/>
              <w:left w:w="100" w:type="dxa"/>
              <w:bottom w:w="100" w:type="dxa"/>
              <w:right w:w="100" w:type="dxa"/>
            </w:tcMar>
            <w:vAlign w:val="center"/>
          </w:tcPr>
          <w:p w:rsidR="00582459" w:rsidRPr="009F1D1C" w:rsidRDefault="00582459">
            <w:pPr>
              <w:rPr>
                <w:rFonts w:ascii="Times New Roman" w:hAnsi="Times New Roman" w:cs="Times New Roman"/>
              </w:rPr>
            </w:pPr>
          </w:p>
        </w:tc>
        <w:tc>
          <w:tcPr>
            <w:tcW w:w="3060" w:type="dxa"/>
            <w:tcMar>
              <w:top w:w="100" w:type="dxa"/>
              <w:left w:w="100" w:type="dxa"/>
              <w:bottom w:w="100" w:type="dxa"/>
              <w:right w:w="100" w:type="dxa"/>
            </w:tcMar>
            <w:vAlign w:val="center"/>
          </w:tcPr>
          <w:p w:rsidR="00582459" w:rsidRPr="009F1D1C" w:rsidRDefault="00582459">
            <w:pPr>
              <w:rPr>
                <w:rFonts w:ascii="Times New Roman" w:hAnsi="Times New Roman" w:cs="Times New Roman"/>
              </w:rPr>
            </w:pPr>
          </w:p>
        </w:tc>
      </w:tr>
      <w:tr w:rsidR="00582459" w:rsidRPr="009F1D1C">
        <w:tc>
          <w:tcPr>
            <w:tcW w:w="1740" w:type="dxa"/>
            <w:tcMar>
              <w:top w:w="100" w:type="dxa"/>
              <w:left w:w="100" w:type="dxa"/>
              <w:bottom w:w="100" w:type="dxa"/>
              <w:right w:w="100" w:type="dxa"/>
            </w:tcMar>
            <w:vAlign w:val="center"/>
          </w:tcPr>
          <w:p w:rsidR="00582459" w:rsidRPr="009F1D1C" w:rsidRDefault="00BE2FED">
            <w:pPr>
              <w:spacing w:line="276" w:lineRule="auto"/>
              <w:jc w:val="center"/>
              <w:rPr>
                <w:rFonts w:ascii="Times New Roman" w:hAnsi="Times New Roman" w:cs="Times New Roman"/>
              </w:rPr>
            </w:pPr>
            <w:r w:rsidRPr="009F1D1C">
              <w:rPr>
                <w:rFonts w:ascii="Times New Roman" w:hAnsi="Times New Roman" w:cs="Times New Roman"/>
                <w:b/>
                <w:sz w:val="22"/>
              </w:rPr>
              <w:t>Teacher Score</w:t>
            </w:r>
          </w:p>
        </w:tc>
        <w:tc>
          <w:tcPr>
            <w:tcW w:w="3090" w:type="dxa"/>
            <w:tcMar>
              <w:top w:w="100" w:type="dxa"/>
              <w:left w:w="100" w:type="dxa"/>
              <w:bottom w:w="100" w:type="dxa"/>
              <w:right w:w="100" w:type="dxa"/>
            </w:tcMar>
            <w:vAlign w:val="center"/>
          </w:tcPr>
          <w:p w:rsidR="00582459" w:rsidRPr="009F1D1C" w:rsidRDefault="00582459">
            <w:pPr>
              <w:rPr>
                <w:rFonts w:ascii="Times New Roman" w:hAnsi="Times New Roman" w:cs="Times New Roman"/>
              </w:rPr>
            </w:pPr>
          </w:p>
        </w:tc>
        <w:tc>
          <w:tcPr>
            <w:tcW w:w="2910" w:type="dxa"/>
            <w:tcMar>
              <w:top w:w="100" w:type="dxa"/>
              <w:left w:w="100" w:type="dxa"/>
              <w:bottom w:w="100" w:type="dxa"/>
              <w:right w:w="100" w:type="dxa"/>
            </w:tcMar>
            <w:vAlign w:val="center"/>
          </w:tcPr>
          <w:p w:rsidR="00582459" w:rsidRPr="009F1D1C" w:rsidRDefault="00582459">
            <w:pPr>
              <w:rPr>
                <w:rFonts w:ascii="Times New Roman" w:hAnsi="Times New Roman" w:cs="Times New Roman"/>
              </w:rPr>
            </w:pPr>
          </w:p>
        </w:tc>
        <w:tc>
          <w:tcPr>
            <w:tcW w:w="3060" w:type="dxa"/>
            <w:tcMar>
              <w:top w:w="100" w:type="dxa"/>
              <w:left w:w="100" w:type="dxa"/>
              <w:bottom w:w="100" w:type="dxa"/>
              <w:right w:w="100" w:type="dxa"/>
            </w:tcMar>
            <w:vAlign w:val="center"/>
          </w:tcPr>
          <w:p w:rsidR="00582459" w:rsidRPr="009F1D1C" w:rsidRDefault="00582459">
            <w:pPr>
              <w:rPr>
                <w:rFonts w:ascii="Times New Roman" w:hAnsi="Times New Roman" w:cs="Times New Roman"/>
              </w:rPr>
            </w:pPr>
          </w:p>
        </w:tc>
      </w:tr>
    </w:tbl>
    <w:p w:rsidR="00582459" w:rsidRPr="009F1D1C" w:rsidRDefault="00BE2FED">
      <w:pPr>
        <w:spacing w:line="276" w:lineRule="auto"/>
        <w:rPr>
          <w:rFonts w:ascii="Times New Roman" w:hAnsi="Times New Roman" w:cs="Times New Roman"/>
          <w:sz w:val="22"/>
        </w:rPr>
      </w:pPr>
      <w:r w:rsidRPr="009F1D1C">
        <w:rPr>
          <w:rFonts w:ascii="Times New Roman" w:hAnsi="Times New Roman" w:cs="Times New Roman"/>
          <w:b/>
          <w:sz w:val="22"/>
        </w:rPr>
        <w:t>Guidelines for Use/Minimum Expectation</w:t>
      </w:r>
    </w:p>
    <w:p w:rsidR="00582459" w:rsidRPr="009F1D1C" w:rsidRDefault="00BE2FED">
      <w:pPr>
        <w:numPr>
          <w:ilvl w:val="0"/>
          <w:numId w:val="2"/>
        </w:numPr>
        <w:spacing w:line="276" w:lineRule="auto"/>
        <w:ind w:hanging="359"/>
        <w:rPr>
          <w:rFonts w:ascii="Times New Roman" w:hAnsi="Times New Roman" w:cs="Times New Roman"/>
          <w:sz w:val="22"/>
        </w:rPr>
      </w:pPr>
      <w:r w:rsidRPr="009F1D1C">
        <w:rPr>
          <w:rFonts w:ascii="Times New Roman" w:hAnsi="Times New Roman" w:cs="Times New Roman"/>
          <w:sz w:val="22"/>
        </w:rPr>
        <w:t>Work habits will factor into the final average of learning goals by 10% in all classes: Math, Social Studies, Science, Literacy, World Languages</w:t>
      </w:r>
    </w:p>
    <w:p w:rsidR="00582459" w:rsidRPr="009F1D1C" w:rsidRDefault="00BE2FED">
      <w:pPr>
        <w:numPr>
          <w:ilvl w:val="0"/>
          <w:numId w:val="2"/>
        </w:numPr>
        <w:spacing w:line="276" w:lineRule="auto"/>
        <w:ind w:hanging="359"/>
        <w:rPr>
          <w:rFonts w:ascii="Times New Roman" w:hAnsi="Times New Roman" w:cs="Times New Roman"/>
          <w:sz w:val="22"/>
        </w:rPr>
      </w:pPr>
      <w:r w:rsidRPr="009F1D1C">
        <w:rPr>
          <w:rFonts w:ascii="Times New Roman" w:hAnsi="Times New Roman" w:cs="Times New Roman"/>
          <w:sz w:val="22"/>
        </w:rPr>
        <w:t>Students / teachers must assess work habits utilizing the rubric once every 2 weeks or approximately 5 times a quarter represented in infinite campus</w:t>
      </w:r>
    </w:p>
    <w:p w:rsidR="00582459" w:rsidRPr="009F1D1C" w:rsidRDefault="00582459">
      <w:pPr>
        <w:rPr>
          <w:rFonts w:ascii="Times New Roman" w:hAnsi="Times New Roman" w:cs="Times New Roman"/>
          <w:sz w:val="22"/>
        </w:rPr>
      </w:pPr>
    </w:p>
    <w:p w:rsidR="00582459" w:rsidRPr="009F1D1C" w:rsidRDefault="00BE2FED">
      <w:pPr>
        <w:rPr>
          <w:rFonts w:ascii="Times New Roman" w:hAnsi="Times New Roman" w:cs="Times New Roman"/>
          <w:sz w:val="22"/>
        </w:rPr>
      </w:pPr>
      <w:r w:rsidRPr="009F1D1C">
        <w:rPr>
          <w:rFonts w:ascii="Times New Roman" w:hAnsi="Times New Roman" w:cs="Times New Roman"/>
          <w:b/>
          <w:sz w:val="22"/>
        </w:rPr>
        <w:t xml:space="preserve">Classroom culture and norms- </w:t>
      </w:r>
      <w:r w:rsidRPr="009F1D1C">
        <w:rPr>
          <w:rFonts w:ascii="Times New Roman" w:eastAsia="Times New Roman" w:hAnsi="Times New Roman" w:cs="Times New Roman"/>
          <w:sz w:val="22"/>
        </w:rPr>
        <w:t xml:space="preserve">In the spirit of providing the opportunity for all students to learn in a positive, safe environment, the student and teacher work as a team and the teacher makes the final judgment about the appropriateness of any behavior.  </w:t>
      </w:r>
    </w:p>
    <w:p w:rsidR="00582459" w:rsidRPr="009F1D1C" w:rsidRDefault="00582459">
      <w:pPr>
        <w:rPr>
          <w:rFonts w:ascii="Times New Roman" w:hAnsi="Times New Roman" w:cs="Times New Roman"/>
          <w:sz w:val="22"/>
        </w:rPr>
      </w:pPr>
    </w:p>
    <w:p w:rsidR="00582459" w:rsidRPr="009F1D1C" w:rsidRDefault="00BE2FED">
      <w:pPr>
        <w:rPr>
          <w:rFonts w:ascii="Times New Roman" w:hAnsi="Times New Roman" w:cs="Times New Roman"/>
          <w:sz w:val="22"/>
        </w:rPr>
      </w:pPr>
      <w:r w:rsidRPr="009F1D1C">
        <w:rPr>
          <w:rFonts w:ascii="Times New Roman" w:hAnsi="Times New Roman" w:cs="Times New Roman"/>
          <w:b/>
          <w:sz w:val="22"/>
        </w:rPr>
        <w:t xml:space="preserve">Classroom policies- </w:t>
      </w:r>
      <w:r w:rsidRPr="009F1D1C">
        <w:rPr>
          <w:rFonts w:ascii="Times New Roman" w:hAnsi="Times New Roman" w:cs="Times New Roman"/>
          <w:sz w:val="22"/>
        </w:rPr>
        <w:t xml:space="preserve">Building policies are found in the student/parent handbook and can be found on the VP website. The following additional classroom policies are enforced: </w:t>
      </w:r>
    </w:p>
    <w:p w:rsidR="00582459" w:rsidRPr="009F1D1C" w:rsidRDefault="00BE2FED">
      <w:pPr>
        <w:rPr>
          <w:rFonts w:ascii="Times New Roman" w:hAnsi="Times New Roman" w:cs="Times New Roman"/>
          <w:sz w:val="22"/>
        </w:rPr>
      </w:pPr>
      <w:r w:rsidRPr="009F1D1C">
        <w:rPr>
          <w:rFonts w:ascii="Times New Roman" w:hAnsi="Times New Roman" w:cs="Times New Roman"/>
          <w:sz w:val="22"/>
        </w:rPr>
        <w:t xml:space="preserve">Your actions should reflect the </w:t>
      </w:r>
      <w:r w:rsidRPr="009F1D1C">
        <w:rPr>
          <w:rFonts w:ascii="Times New Roman" w:hAnsi="Times New Roman" w:cs="Times New Roman"/>
          <w:b/>
          <w:sz w:val="22"/>
        </w:rPr>
        <w:t>PEAK choice</w:t>
      </w:r>
      <w:r w:rsidRPr="009F1D1C">
        <w:rPr>
          <w:rFonts w:ascii="Times New Roman" w:hAnsi="Times New Roman" w:cs="Times New Roman"/>
          <w:sz w:val="22"/>
        </w:rPr>
        <w:t xml:space="preserve"> of </w:t>
      </w:r>
      <w:r w:rsidRPr="009F1D1C">
        <w:rPr>
          <w:rFonts w:ascii="Times New Roman" w:hAnsi="Times New Roman" w:cs="Times New Roman"/>
          <w:i/>
          <w:sz w:val="22"/>
        </w:rPr>
        <w:t>responsibility</w:t>
      </w:r>
      <w:r w:rsidRPr="009F1D1C">
        <w:rPr>
          <w:rFonts w:ascii="Times New Roman" w:hAnsi="Times New Roman" w:cs="Times New Roman"/>
          <w:sz w:val="22"/>
        </w:rPr>
        <w:t xml:space="preserve">, </w:t>
      </w:r>
      <w:r w:rsidRPr="009F1D1C">
        <w:rPr>
          <w:rFonts w:ascii="Times New Roman" w:hAnsi="Times New Roman" w:cs="Times New Roman"/>
          <w:i/>
          <w:sz w:val="22"/>
        </w:rPr>
        <w:t>respect</w:t>
      </w:r>
      <w:r w:rsidRPr="009F1D1C">
        <w:rPr>
          <w:rFonts w:ascii="Times New Roman" w:hAnsi="Times New Roman" w:cs="Times New Roman"/>
          <w:sz w:val="22"/>
        </w:rPr>
        <w:t xml:space="preserve">, and </w:t>
      </w:r>
      <w:r w:rsidRPr="009F1D1C">
        <w:rPr>
          <w:rFonts w:ascii="Times New Roman" w:hAnsi="Times New Roman" w:cs="Times New Roman"/>
          <w:i/>
          <w:sz w:val="22"/>
        </w:rPr>
        <w:t>safety</w:t>
      </w:r>
    </w:p>
    <w:p w:rsidR="00582459" w:rsidRPr="009F1D1C" w:rsidRDefault="00BE2FED">
      <w:pPr>
        <w:rPr>
          <w:rFonts w:ascii="Times New Roman" w:hAnsi="Times New Roman" w:cs="Times New Roman"/>
          <w:sz w:val="22"/>
        </w:rPr>
      </w:pPr>
      <w:r w:rsidRPr="009F1D1C">
        <w:rPr>
          <w:rFonts w:ascii="Times New Roman" w:hAnsi="Times New Roman" w:cs="Times New Roman"/>
          <w:sz w:val="22"/>
        </w:rPr>
        <w:t xml:space="preserve">·         Respect every member of the class by using appropriate language, by paying attention when another person is </w:t>
      </w:r>
      <w:r w:rsidRPr="009F1D1C">
        <w:rPr>
          <w:rFonts w:ascii="Times New Roman" w:hAnsi="Times New Roman" w:cs="Times New Roman"/>
          <w:sz w:val="22"/>
        </w:rPr>
        <w:tab/>
      </w:r>
    </w:p>
    <w:p w:rsidR="00582459" w:rsidRPr="009F1D1C" w:rsidRDefault="00BE2FED">
      <w:pPr>
        <w:rPr>
          <w:rFonts w:ascii="Times New Roman" w:hAnsi="Times New Roman" w:cs="Times New Roman"/>
          <w:sz w:val="22"/>
        </w:rPr>
      </w:pPr>
      <w:r w:rsidRPr="009F1D1C">
        <w:rPr>
          <w:rFonts w:ascii="Times New Roman" w:hAnsi="Times New Roman" w:cs="Times New Roman"/>
          <w:sz w:val="22"/>
        </w:rPr>
        <w:t xml:space="preserve">   </w:t>
      </w:r>
      <w:proofErr w:type="gramStart"/>
      <w:r w:rsidRPr="009F1D1C">
        <w:rPr>
          <w:rFonts w:ascii="Times New Roman" w:hAnsi="Times New Roman" w:cs="Times New Roman"/>
          <w:sz w:val="22"/>
        </w:rPr>
        <w:t>speaking</w:t>
      </w:r>
      <w:proofErr w:type="gramEnd"/>
      <w:r w:rsidRPr="009F1D1C">
        <w:rPr>
          <w:rFonts w:ascii="Times New Roman" w:hAnsi="Times New Roman" w:cs="Times New Roman"/>
          <w:sz w:val="22"/>
        </w:rPr>
        <w:t>, and by raising your hand to speak</w:t>
      </w:r>
    </w:p>
    <w:p w:rsidR="00582459" w:rsidRPr="009F1D1C" w:rsidRDefault="00BE2FED">
      <w:pPr>
        <w:rPr>
          <w:rFonts w:ascii="Times New Roman" w:hAnsi="Times New Roman" w:cs="Times New Roman"/>
          <w:sz w:val="22"/>
        </w:rPr>
      </w:pPr>
      <w:r w:rsidRPr="009F1D1C">
        <w:rPr>
          <w:rFonts w:ascii="Times New Roman" w:hAnsi="Times New Roman" w:cs="Times New Roman"/>
          <w:sz w:val="22"/>
        </w:rPr>
        <w:t>·         Be in your assigned seat when it is time for class to start.</w:t>
      </w:r>
    </w:p>
    <w:p w:rsidR="00582459" w:rsidRPr="009F1D1C" w:rsidRDefault="00BE2FED">
      <w:pPr>
        <w:rPr>
          <w:rFonts w:ascii="Times New Roman" w:hAnsi="Times New Roman" w:cs="Times New Roman"/>
          <w:sz w:val="22"/>
        </w:rPr>
      </w:pPr>
      <w:r w:rsidRPr="009F1D1C">
        <w:rPr>
          <w:rFonts w:ascii="Times New Roman" w:hAnsi="Times New Roman" w:cs="Times New Roman"/>
          <w:sz w:val="22"/>
        </w:rPr>
        <w:t>·         Have all necessary materials with you when you come to class.</w:t>
      </w:r>
    </w:p>
    <w:p w:rsidR="00582459" w:rsidRPr="009F1D1C" w:rsidRDefault="00BE2FED">
      <w:pPr>
        <w:rPr>
          <w:rFonts w:ascii="Times New Roman" w:hAnsi="Times New Roman" w:cs="Times New Roman"/>
          <w:sz w:val="22"/>
        </w:rPr>
      </w:pPr>
      <w:r w:rsidRPr="009F1D1C">
        <w:rPr>
          <w:rFonts w:ascii="Times New Roman" w:hAnsi="Times New Roman" w:cs="Times New Roman"/>
          <w:sz w:val="22"/>
        </w:rPr>
        <w:t>·         Follow directions the first time they are given.</w:t>
      </w:r>
    </w:p>
    <w:p w:rsidR="00582459" w:rsidRPr="009F1D1C" w:rsidRDefault="00BE2FED">
      <w:pPr>
        <w:rPr>
          <w:rFonts w:ascii="Times New Roman" w:hAnsi="Times New Roman" w:cs="Times New Roman"/>
          <w:sz w:val="22"/>
        </w:rPr>
      </w:pPr>
      <w:r w:rsidRPr="009F1D1C">
        <w:rPr>
          <w:rFonts w:ascii="Times New Roman" w:hAnsi="Times New Roman" w:cs="Times New Roman"/>
          <w:sz w:val="22"/>
        </w:rPr>
        <w:t>·         Maintain non-disruptive behavior.</w:t>
      </w:r>
    </w:p>
    <w:p w:rsidR="00582459" w:rsidRPr="009F1D1C" w:rsidRDefault="00BE2FED">
      <w:pPr>
        <w:rPr>
          <w:rFonts w:ascii="Times New Roman" w:hAnsi="Times New Roman" w:cs="Times New Roman"/>
          <w:sz w:val="22"/>
        </w:rPr>
      </w:pPr>
      <w:r w:rsidRPr="009F1D1C">
        <w:rPr>
          <w:rFonts w:ascii="Times New Roman" w:hAnsi="Times New Roman" w:cs="Times New Roman"/>
          <w:sz w:val="22"/>
        </w:rPr>
        <w:t xml:space="preserve"> </w:t>
      </w:r>
    </w:p>
    <w:p w:rsidR="00582459" w:rsidRPr="009F1D1C" w:rsidRDefault="00BE2FED">
      <w:pPr>
        <w:rPr>
          <w:rFonts w:ascii="Times New Roman" w:hAnsi="Times New Roman" w:cs="Times New Roman"/>
          <w:sz w:val="22"/>
        </w:rPr>
      </w:pPr>
      <w:r w:rsidRPr="009F1D1C">
        <w:rPr>
          <w:rFonts w:ascii="Times New Roman" w:hAnsi="Times New Roman" w:cs="Times New Roman"/>
          <w:b/>
          <w:sz w:val="22"/>
        </w:rPr>
        <w:t xml:space="preserve">Required/ recommended supplies- </w:t>
      </w:r>
      <w:r w:rsidRPr="009F1D1C">
        <w:rPr>
          <w:rFonts w:ascii="Times New Roman" w:hAnsi="Times New Roman" w:cs="Times New Roman"/>
          <w:sz w:val="22"/>
        </w:rPr>
        <w:t>Most of the materials will be provided in class. However, there will be times when students will need to visit the Vista PEAK learning commons or their neighborhood library for texts. Also, please bring the following school supplies:</w:t>
      </w:r>
    </w:p>
    <w:p w:rsidR="00BB28C2" w:rsidRPr="00375DA2" w:rsidRDefault="00BB28C2" w:rsidP="00BB28C2">
      <w:pPr>
        <w:pStyle w:val="ListParagraph"/>
        <w:numPr>
          <w:ilvl w:val="0"/>
          <w:numId w:val="3"/>
        </w:numPr>
        <w:rPr>
          <w:rFonts w:cs="Times New Roman"/>
          <w:sz w:val="22"/>
        </w:rPr>
      </w:pPr>
      <w:r w:rsidRPr="005E60A0">
        <w:rPr>
          <w:rFonts w:eastAsia="Times New Roman" w:cs="Times New Roman"/>
          <w:sz w:val="22"/>
        </w:rPr>
        <w:t>2” binder</w:t>
      </w:r>
    </w:p>
    <w:p w:rsidR="00375DA2" w:rsidRPr="005E60A0" w:rsidRDefault="00375DA2" w:rsidP="00BB28C2">
      <w:pPr>
        <w:pStyle w:val="ListParagraph"/>
        <w:numPr>
          <w:ilvl w:val="0"/>
          <w:numId w:val="3"/>
        </w:numPr>
        <w:rPr>
          <w:rFonts w:cs="Times New Roman"/>
          <w:sz w:val="22"/>
        </w:rPr>
      </w:pPr>
      <w:r>
        <w:rPr>
          <w:rFonts w:eastAsia="Times New Roman" w:cs="Times New Roman"/>
          <w:sz w:val="22"/>
        </w:rPr>
        <w:t>5 Binder Tabs/Dividers</w:t>
      </w:r>
    </w:p>
    <w:p w:rsidR="00BB28C2" w:rsidRPr="005E60A0" w:rsidRDefault="00BB28C2" w:rsidP="00BB28C2">
      <w:pPr>
        <w:pStyle w:val="ListParagraph"/>
        <w:numPr>
          <w:ilvl w:val="0"/>
          <w:numId w:val="3"/>
        </w:numPr>
        <w:rPr>
          <w:rFonts w:cs="Times New Roman"/>
          <w:sz w:val="22"/>
        </w:rPr>
      </w:pPr>
      <w:r w:rsidRPr="005E60A0">
        <w:rPr>
          <w:rFonts w:eastAsia="Times New Roman" w:cs="Times New Roman"/>
          <w:sz w:val="22"/>
        </w:rPr>
        <w:t>Highlighter</w:t>
      </w:r>
      <w:r>
        <w:rPr>
          <w:rFonts w:eastAsia="Times New Roman" w:cs="Times New Roman"/>
          <w:sz w:val="22"/>
        </w:rPr>
        <w:t xml:space="preserve"> (optional)</w:t>
      </w:r>
    </w:p>
    <w:p w:rsidR="00BB28C2" w:rsidRPr="005E60A0" w:rsidRDefault="00BB28C2" w:rsidP="00BB28C2">
      <w:pPr>
        <w:pStyle w:val="ListParagraph"/>
        <w:numPr>
          <w:ilvl w:val="0"/>
          <w:numId w:val="3"/>
        </w:numPr>
        <w:rPr>
          <w:rFonts w:cs="Times New Roman"/>
          <w:sz w:val="22"/>
        </w:rPr>
      </w:pPr>
      <w:r w:rsidRPr="005E60A0">
        <w:rPr>
          <w:rFonts w:eastAsia="Times New Roman" w:cs="Times New Roman"/>
          <w:sz w:val="22"/>
        </w:rPr>
        <w:t>Kleenex</w:t>
      </w:r>
    </w:p>
    <w:p w:rsidR="00BB28C2" w:rsidRPr="005E60A0" w:rsidRDefault="00BB28C2" w:rsidP="00BB28C2">
      <w:pPr>
        <w:pStyle w:val="ListParagraph"/>
        <w:numPr>
          <w:ilvl w:val="0"/>
          <w:numId w:val="3"/>
        </w:numPr>
        <w:rPr>
          <w:rFonts w:cs="Times New Roman"/>
          <w:sz w:val="22"/>
        </w:rPr>
      </w:pPr>
      <w:r w:rsidRPr="005E60A0">
        <w:rPr>
          <w:rFonts w:eastAsia="Times New Roman" w:cs="Times New Roman"/>
          <w:sz w:val="22"/>
        </w:rPr>
        <w:t>Wipes</w:t>
      </w:r>
    </w:p>
    <w:p w:rsidR="00BB28C2" w:rsidRPr="005E60A0" w:rsidRDefault="00BB28C2" w:rsidP="00BB28C2">
      <w:pPr>
        <w:pStyle w:val="ListParagraph"/>
        <w:numPr>
          <w:ilvl w:val="0"/>
          <w:numId w:val="3"/>
        </w:numPr>
        <w:rPr>
          <w:rFonts w:cs="Times New Roman"/>
          <w:sz w:val="22"/>
        </w:rPr>
      </w:pPr>
      <w:r>
        <w:rPr>
          <w:rFonts w:eastAsia="Times New Roman" w:cs="Times New Roman"/>
          <w:sz w:val="22"/>
        </w:rPr>
        <w:t>Loose leaf paper</w:t>
      </w:r>
    </w:p>
    <w:p w:rsidR="00BB28C2" w:rsidRPr="005E60A0" w:rsidRDefault="00BB28C2" w:rsidP="00BB28C2">
      <w:pPr>
        <w:pStyle w:val="ListParagraph"/>
        <w:numPr>
          <w:ilvl w:val="0"/>
          <w:numId w:val="3"/>
        </w:numPr>
        <w:rPr>
          <w:rFonts w:cs="Times New Roman"/>
          <w:sz w:val="22"/>
        </w:rPr>
      </w:pPr>
      <w:r w:rsidRPr="005E60A0">
        <w:rPr>
          <w:rFonts w:eastAsia="Times New Roman" w:cs="Times New Roman"/>
          <w:sz w:val="22"/>
        </w:rPr>
        <w:t>Pencils</w:t>
      </w:r>
    </w:p>
    <w:p w:rsidR="00BB28C2" w:rsidRPr="005E60A0" w:rsidRDefault="00BB28C2" w:rsidP="00BB28C2">
      <w:pPr>
        <w:pStyle w:val="ListParagraph"/>
        <w:numPr>
          <w:ilvl w:val="0"/>
          <w:numId w:val="3"/>
        </w:numPr>
        <w:rPr>
          <w:rFonts w:cs="Times New Roman"/>
          <w:sz w:val="22"/>
        </w:rPr>
      </w:pPr>
      <w:r w:rsidRPr="005E60A0">
        <w:rPr>
          <w:rFonts w:eastAsia="Times New Roman" w:cs="Times New Roman"/>
          <w:sz w:val="22"/>
        </w:rPr>
        <w:t>Blue/Black pens</w:t>
      </w:r>
    </w:p>
    <w:p w:rsidR="00BB28C2" w:rsidRPr="00BB28C2" w:rsidRDefault="00BB28C2" w:rsidP="00BB28C2">
      <w:pPr>
        <w:pStyle w:val="ListParagraph"/>
        <w:numPr>
          <w:ilvl w:val="0"/>
          <w:numId w:val="3"/>
        </w:numPr>
        <w:rPr>
          <w:rFonts w:cs="Times New Roman"/>
          <w:sz w:val="22"/>
        </w:rPr>
      </w:pPr>
      <w:r w:rsidRPr="005E60A0">
        <w:rPr>
          <w:rFonts w:eastAsia="Times New Roman" w:cs="Times New Roman"/>
          <w:sz w:val="22"/>
        </w:rPr>
        <w:t>Colored pencils</w:t>
      </w:r>
    </w:p>
    <w:p w:rsidR="00BB28C2" w:rsidRPr="00BB28C2" w:rsidRDefault="00BB28C2" w:rsidP="00BB28C2">
      <w:pPr>
        <w:pStyle w:val="ListParagraph"/>
        <w:numPr>
          <w:ilvl w:val="0"/>
          <w:numId w:val="3"/>
        </w:numPr>
        <w:rPr>
          <w:rFonts w:cs="Times New Roman"/>
          <w:sz w:val="22"/>
        </w:rPr>
      </w:pPr>
      <w:r w:rsidRPr="00BB28C2">
        <w:rPr>
          <w:rFonts w:eastAsia="Times New Roman" w:cs="Times New Roman"/>
          <w:sz w:val="22"/>
        </w:rPr>
        <w:t>Flash driv</w:t>
      </w:r>
      <w:r>
        <w:rPr>
          <w:rFonts w:eastAsia="Times New Roman" w:cs="Times New Roman"/>
          <w:sz w:val="22"/>
        </w:rPr>
        <w:t>e (optional)</w:t>
      </w:r>
    </w:p>
    <w:p w:rsidR="00BB28C2" w:rsidRDefault="00BB28C2" w:rsidP="009F1D1C">
      <w:pPr>
        <w:ind w:firstLine="720"/>
        <w:rPr>
          <w:rFonts w:ascii="Times New Roman" w:hAnsi="Times New Roman" w:cs="Times New Roman"/>
          <w:sz w:val="22"/>
        </w:rPr>
      </w:pPr>
    </w:p>
    <w:p w:rsidR="00BB28C2" w:rsidRDefault="00BB28C2" w:rsidP="009F1D1C">
      <w:pPr>
        <w:ind w:firstLine="720"/>
        <w:rPr>
          <w:rFonts w:ascii="Times New Roman" w:hAnsi="Times New Roman" w:cs="Times New Roman"/>
          <w:sz w:val="22"/>
        </w:rPr>
      </w:pPr>
    </w:p>
    <w:p w:rsidR="00BB28C2" w:rsidRDefault="00BB28C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375DA2" w:rsidRDefault="00375DA2" w:rsidP="009F1D1C">
      <w:pPr>
        <w:ind w:firstLine="720"/>
        <w:rPr>
          <w:rFonts w:ascii="Times New Roman" w:hAnsi="Times New Roman" w:cs="Times New Roman"/>
          <w:sz w:val="22"/>
        </w:rPr>
      </w:pPr>
    </w:p>
    <w:p w:rsidR="00BB28C2" w:rsidRDefault="00BB28C2" w:rsidP="009F1D1C">
      <w:pPr>
        <w:ind w:firstLine="720"/>
        <w:rPr>
          <w:rFonts w:ascii="Times New Roman" w:hAnsi="Times New Roman" w:cs="Times New Roman"/>
          <w:sz w:val="22"/>
        </w:rPr>
      </w:pPr>
    </w:p>
    <w:tbl>
      <w:tblPr>
        <w:tblW w:w="10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0815"/>
        <w:gridCol w:w="30"/>
      </w:tblGrid>
      <w:tr w:rsidR="00582459" w:rsidRPr="009F1D1C" w:rsidTr="00BB28C2">
        <w:trPr>
          <w:gridAfter w:val="1"/>
          <w:wAfter w:w="30" w:type="dxa"/>
        </w:trPr>
        <w:tc>
          <w:tcPr>
            <w:tcW w:w="10815" w:type="dxa"/>
            <w:shd w:val="clear" w:color="auto" w:fill="3333FF"/>
            <w:tcMar>
              <w:top w:w="100" w:type="dxa"/>
              <w:left w:w="0" w:type="dxa"/>
              <w:bottom w:w="100" w:type="dxa"/>
              <w:right w:w="0" w:type="dxa"/>
            </w:tcMar>
          </w:tcPr>
          <w:p w:rsidR="00582459" w:rsidRPr="009F1D1C" w:rsidRDefault="00BE2FED">
            <w:pPr>
              <w:rPr>
                <w:rFonts w:ascii="Times New Roman" w:hAnsi="Times New Roman" w:cs="Times New Roman"/>
              </w:rPr>
            </w:pPr>
            <w:r w:rsidRPr="009F1D1C">
              <w:rPr>
                <w:rFonts w:ascii="Times New Roman" w:hAnsi="Times New Roman" w:cs="Times New Roman"/>
                <w:color w:val="FFFFFF"/>
                <w:sz w:val="22"/>
              </w:rPr>
              <w:t>Honors Designation</w:t>
            </w:r>
          </w:p>
        </w:tc>
      </w:tr>
      <w:tr w:rsidR="00582459" w:rsidRPr="009F1D1C" w:rsidTr="00BB28C2">
        <w:trPr>
          <w:gridAfter w:val="1"/>
          <w:wAfter w:w="30" w:type="dxa"/>
          <w:trHeight w:val="7197"/>
        </w:trPr>
        <w:tc>
          <w:tcPr>
            <w:tcW w:w="10815" w:type="dxa"/>
            <w:tcMar>
              <w:top w:w="100" w:type="dxa"/>
              <w:left w:w="0" w:type="dxa"/>
              <w:bottom w:w="100" w:type="dxa"/>
              <w:right w:w="0" w:type="dxa"/>
            </w:tcMar>
          </w:tcPr>
          <w:p w:rsidR="00582459" w:rsidRPr="009F1D1C" w:rsidRDefault="009F1D1C">
            <w:pPr>
              <w:rPr>
                <w:rFonts w:ascii="Times New Roman" w:hAnsi="Times New Roman" w:cs="Times New Roman"/>
              </w:rPr>
            </w:pPr>
            <w:r>
              <w:rPr>
                <w:rFonts w:ascii="Times New Roman" w:hAnsi="Times New Roman" w:cs="Times New Roman"/>
                <w:sz w:val="22"/>
              </w:rPr>
              <w:t>V</w:t>
            </w:r>
            <w:r w:rsidR="00BE2FED" w:rsidRPr="009F1D1C">
              <w:rPr>
                <w:rFonts w:ascii="Times New Roman" w:hAnsi="Times New Roman" w:cs="Times New Roman"/>
                <w:sz w:val="22"/>
              </w:rPr>
              <w:t xml:space="preserve">ista PEAK would like to emphasize that ALL students are fully capable of obtaining honors credit.  We believe that the honors credit option will greatly enrich and deepen your understandings in your content area and give you an opportunity to apply your new learning in innovative and inventive ways.  Honors credit is available in the following content areas: Literacy, Math, Science, Humanities, and Pathway college courses </w:t>
            </w:r>
            <w:r w:rsidR="00BE2FED" w:rsidRPr="009F1D1C">
              <w:rPr>
                <w:rFonts w:ascii="Times New Roman" w:hAnsi="Times New Roman" w:cs="Times New Roman"/>
                <w:i/>
                <w:sz w:val="22"/>
              </w:rPr>
              <w:t>(Currently Business 115 &amp; Maya I)</w:t>
            </w:r>
            <w:r w:rsidR="00BE2FED" w:rsidRPr="009F1D1C">
              <w:rPr>
                <w:rFonts w:ascii="Times New Roman" w:hAnsi="Times New Roman" w:cs="Times New Roman"/>
                <w:sz w:val="22"/>
              </w:rPr>
              <w:t xml:space="preserve">  </w:t>
            </w:r>
          </w:p>
          <w:p w:rsidR="00582459" w:rsidRPr="009F1D1C" w:rsidRDefault="00582459">
            <w:pPr>
              <w:rPr>
                <w:rFonts w:ascii="Times New Roman" w:hAnsi="Times New Roman" w:cs="Times New Roman"/>
              </w:rPr>
            </w:pPr>
          </w:p>
          <w:p w:rsidR="00582459" w:rsidRPr="009F1D1C" w:rsidRDefault="00BE2FED">
            <w:pPr>
              <w:rPr>
                <w:rFonts w:ascii="Times New Roman" w:hAnsi="Times New Roman" w:cs="Times New Roman"/>
              </w:rPr>
            </w:pPr>
            <w:r w:rsidRPr="009F1D1C">
              <w:rPr>
                <w:rFonts w:ascii="Times New Roman" w:hAnsi="Times New Roman" w:cs="Times New Roman"/>
                <w:sz w:val="22"/>
              </w:rPr>
              <w:t xml:space="preserve">By meeting the criteria specified below, you will receive honors credit on your transcript and a weighted grade*. The determination for honors credit will be granted by using a body of evidence.  A body of evidence may include student portfolios, teacher recommendations, work samples, interim assessments, Colorado Student Assessment Program (CSAP) course assessments, and performance based assessments. If at any time you have questions, please feel free to contact your teachers.  </w:t>
            </w:r>
          </w:p>
          <w:p w:rsidR="00582459" w:rsidRPr="009F1D1C" w:rsidRDefault="00BE2FED">
            <w:pPr>
              <w:rPr>
                <w:rFonts w:ascii="Times New Roman" w:hAnsi="Times New Roman" w:cs="Times New Roman"/>
              </w:rPr>
            </w:pPr>
            <w:r w:rsidRPr="009F1D1C">
              <w:rPr>
                <w:rFonts w:ascii="Times New Roman" w:hAnsi="Times New Roman" w:cs="Times New Roman"/>
                <w:sz w:val="22"/>
              </w:rPr>
              <w:t>*</w:t>
            </w:r>
            <w:r w:rsidRPr="009F1D1C">
              <w:rPr>
                <w:rFonts w:ascii="Times New Roman" w:hAnsi="Times New Roman" w:cs="Times New Roman"/>
                <w:sz w:val="22"/>
                <w:u w:val="single"/>
              </w:rPr>
              <w:t>Weighted Grades</w:t>
            </w:r>
          </w:p>
          <w:p w:rsidR="00582459" w:rsidRPr="009F1D1C" w:rsidRDefault="00BE2FED">
            <w:pPr>
              <w:rPr>
                <w:rFonts w:ascii="Times New Roman" w:hAnsi="Times New Roman" w:cs="Times New Roman"/>
              </w:rPr>
            </w:pPr>
            <w:r w:rsidRPr="009F1D1C">
              <w:rPr>
                <w:rFonts w:ascii="Times New Roman" w:hAnsi="Times New Roman" w:cs="Times New Roman"/>
                <w:sz w:val="22"/>
              </w:rPr>
              <w:t>Grade-point averages and class rank shall be calculated at the end of each quarter on a cumulative basis. Students who are currently enrolled as full-time Aurora Public Schools students shall have an APS grade-point average, class rank, and may be eligible for Aurora Public Schools academic recognitions. Such averages shall be computed and maintained by each site’s computer systems tech and verified by counselors and administrators.  A grade-point average is computed as follows.  Weighted grades are included in the calculation of grade-point averages.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700"/>
              <w:gridCol w:w="2700"/>
            </w:tblGrid>
            <w:tr w:rsidR="00582459" w:rsidRPr="009F1D1C">
              <w:tc>
                <w:tcPr>
                  <w:tcW w:w="2700" w:type="dxa"/>
                  <w:shd w:val="clear" w:color="auto" w:fill="3366FF"/>
                  <w:tcMar>
                    <w:top w:w="100" w:type="dxa"/>
                    <w:left w:w="100" w:type="dxa"/>
                    <w:bottom w:w="100" w:type="dxa"/>
                    <w:right w:w="100"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b/>
                      <w:color w:val="FFFFFF"/>
                      <w:sz w:val="22"/>
                    </w:rPr>
                    <w:t>SCALE SCORES</w:t>
                  </w:r>
                </w:p>
              </w:tc>
              <w:tc>
                <w:tcPr>
                  <w:tcW w:w="2700" w:type="dxa"/>
                  <w:shd w:val="clear" w:color="auto" w:fill="3366FF"/>
                  <w:tcMar>
                    <w:top w:w="100" w:type="dxa"/>
                    <w:left w:w="108" w:type="dxa"/>
                    <w:bottom w:w="100" w:type="dxa"/>
                    <w:right w:w="108" w:type="dxa"/>
                  </w:tcMar>
                </w:tcPr>
                <w:p w:rsidR="00582459" w:rsidRPr="009F1D1C" w:rsidRDefault="00BE2FED">
                  <w:pPr>
                    <w:spacing w:line="360" w:lineRule="auto"/>
                    <w:jc w:val="center"/>
                    <w:rPr>
                      <w:rFonts w:ascii="Times New Roman" w:hAnsi="Times New Roman" w:cs="Times New Roman"/>
                    </w:rPr>
                  </w:pPr>
                  <w:r w:rsidRPr="009F1D1C">
                    <w:rPr>
                      <w:rFonts w:ascii="Times New Roman" w:hAnsi="Times New Roman" w:cs="Times New Roman"/>
                      <w:b/>
                      <w:color w:val="FFFFFF"/>
                      <w:sz w:val="22"/>
                    </w:rPr>
                    <w:t>WEIGHTED SCORES</w:t>
                  </w:r>
                </w:p>
              </w:tc>
            </w:tr>
            <w:tr w:rsidR="00582459" w:rsidRPr="009F1D1C">
              <w:tc>
                <w:tcPr>
                  <w:tcW w:w="2700" w:type="dxa"/>
                  <w:shd w:val="clear" w:color="auto" w:fill="FFFFFF"/>
                  <w:tcMar>
                    <w:top w:w="100" w:type="dxa"/>
                    <w:left w:w="108" w:type="dxa"/>
                    <w:bottom w:w="100" w:type="dxa"/>
                    <w:right w:w="108"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sz w:val="22"/>
                    </w:rPr>
                    <w:t>A = 4 points</w:t>
                  </w:r>
                </w:p>
              </w:tc>
              <w:tc>
                <w:tcPr>
                  <w:tcW w:w="2700" w:type="dxa"/>
                  <w:shd w:val="clear" w:color="auto" w:fill="FFFFFF"/>
                  <w:tcMar>
                    <w:top w:w="100" w:type="dxa"/>
                    <w:left w:w="108" w:type="dxa"/>
                    <w:bottom w:w="100" w:type="dxa"/>
                    <w:right w:w="108"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sz w:val="22"/>
                    </w:rPr>
                    <w:t>A = 5 points</w:t>
                  </w:r>
                </w:p>
              </w:tc>
            </w:tr>
            <w:tr w:rsidR="00582459" w:rsidRPr="009F1D1C">
              <w:tc>
                <w:tcPr>
                  <w:tcW w:w="2700" w:type="dxa"/>
                  <w:shd w:val="clear" w:color="auto" w:fill="FFFFFF"/>
                  <w:tcMar>
                    <w:top w:w="100" w:type="dxa"/>
                    <w:left w:w="108" w:type="dxa"/>
                    <w:bottom w:w="100" w:type="dxa"/>
                    <w:right w:w="108"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sz w:val="22"/>
                    </w:rPr>
                    <w:t>B = 3 points</w:t>
                  </w:r>
                </w:p>
              </w:tc>
              <w:tc>
                <w:tcPr>
                  <w:tcW w:w="2700" w:type="dxa"/>
                  <w:shd w:val="clear" w:color="auto" w:fill="FFFFFF"/>
                  <w:tcMar>
                    <w:top w:w="100" w:type="dxa"/>
                    <w:left w:w="108" w:type="dxa"/>
                    <w:bottom w:w="100" w:type="dxa"/>
                    <w:right w:w="108"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sz w:val="22"/>
                    </w:rPr>
                    <w:t>B = 4 points</w:t>
                  </w:r>
                </w:p>
              </w:tc>
            </w:tr>
            <w:tr w:rsidR="00582459" w:rsidRPr="009F1D1C">
              <w:tc>
                <w:tcPr>
                  <w:tcW w:w="2700" w:type="dxa"/>
                  <w:shd w:val="clear" w:color="auto" w:fill="FFFFFF"/>
                  <w:tcMar>
                    <w:top w:w="100" w:type="dxa"/>
                    <w:left w:w="108" w:type="dxa"/>
                    <w:bottom w:w="100" w:type="dxa"/>
                    <w:right w:w="108"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sz w:val="22"/>
                    </w:rPr>
                    <w:t>C = 2 points</w:t>
                  </w:r>
                </w:p>
              </w:tc>
              <w:tc>
                <w:tcPr>
                  <w:tcW w:w="2700" w:type="dxa"/>
                  <w:shd w:val="clear" w:color="auto" w:fill="FFFFFF"/>
                  <w:tcMar>
                    <w:top w:w="100" w:type="dxa"/>
                    <w:left w:w="108" w:type="dxa"/>
                    <w:bottom w:w="100" w:type="dxa"/>
                    <w:right w:w="108"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sz w:val="22"/>
                    </w:rPr>
                    <w:t>C = 3 points</w:t>
                  </w:r>
                </w:p>
              </w:tc>
            </w:tr>
            <w:tr w:rsidR="00582459" w:rsidRPr="009F1D1C">
              <w:tc>
                <w:tcPr>
                  <w:tcW w:w="2700" w:type="dxa"/>
                  <w:shd w:val="clear" w:color="auto" w:fill="FFFFFF"/>
                  <w:tcMar>
                    <w:top w:w="100" w:type="dxa"/>
                    <w:left w:w="108" w:type="dxa"/>
                    <w:bottom w:w="100" w:type="dxa"/>
                    <w:right w:w="108"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sz w:val="22"/>
                    </w:rPr>
                    <w:t>D = 1 point</w:t>
                  </w:r>
                </w:p>
              </w:tc>
              <w:tc>
                <w:tcPr>
                  <w:tcW w:w="2700" w:type="dxa"/>
                  <w:shd w:val="clear" w:color="auto" w:fill="FFFFFF"/>
                  <w:tcMar>
                    <w:top w:w="100" w:type="dxa"/>
                    <w:left w:w="108" w:type="dxa"/>
                    <w:bottom w:w="100" w:type="dxa"/>
                    <w:right w:w="108"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sz w:val="22"/>
                    </w:rPr>
                    <w:t>D = 2 points</w:t>
                  </w:r>
                </w:p>
              </w:tc>
            </w:tr>
            <w:tr w:rsidR="00582459" w:rsidRPr="009F1D1C">
              <w:tc>
                <w:tcPr>
                  <w:tcW w:w="2700" w:type="dxa"/>
                  <w:shd w:val="clear" w:color="auto" w:fill="FFFFFF"/>
                  <w:tcMar>
                    <w:top w:w="100" w:type="dxa"/>
                    <w:left w:w="108" w:type="dxa"/>
                    <w:bottom w:w="100" w:type="dxa"/>
                    <w:right w:w="108"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sz w:val="22"/>
                    </w:rPr>
                    <w:t>I or N or F = 0 points</w:t>
                  </w:r>
                </w:p>
              </w:tc>
              <w:tc>
                <w:tcPr>
                  <w:tcW w:w="2700" w:type="dxa"/>
                  <w:shd w:val="clear" w:color="auto" w:fill="FFFFFF"/>
                  <w:tcMar>
                    <w:top w:w="100" w:type="dxa"/>
                    <w:left w:w="108" w:type="dxa"/>
                    <w:bottom w:w="100" w:type="dxa"/>
                    <w:right w:w="108" w:type="dxa"/>
                  </w:tcMar>
                </w:tcPr>
                <w:p w:rsidR="00582459" w:rsidRPr="009F1D1C" w:rsidRDefault="00BE2FED">
                  <w:pPr>
                    <w:jc w:val="center"/>
                    <w:rPr>
                      <w:rFonts w:ascii="Times New Roman" w:hAnsi="Times New Roman" w:cs="Times New Roman"/>
                    </w:rPr>
                  </w:pPr>
                  <w:r w:rsidRPr="009F1D1C">
                    <w:rPr>
                      <w:rFonts w:ascii="Times New Roman" w:hAnsi="Times New Roman" w:cs="Times New Roman"/>
                      <w:sz w:val="22"/>
                    </w:rPr>
                    <w:t>I or N or F = 0 points</w:t>
                  </w:r>
                </w:p>
              </w:tc>
            </w:tr>
          </w:tbl>
          <w:p w:rsidR="00582459" w:rsidRPr="009F1D1C" w:rsidRDefault="00582459">
            <w:pPr>
              <w:rPr>
                <w:rFonts w:ascii="Times New Roman" w:hAnsi="Times New Roman" w:cs="Times New Roman"/>
              </w:rPr>
            </w:pPr>
          </w:p>
        </w:tc>
      </w:tr>
      <w:tr w:rsidR="00582459" w:rsidRPr="009F1D1C" w:rsidTr="00BB28C2">
        <w:trPr>
          <w:gridAfter w:val="1"/>
          <w:wAfter w:w="30" w:type="dxa"/>
        </w:trPr>
        <w:tc>
          <w:tcPr>
            <w:tcW w:w="10815" w:type="dxa"/>
            <w:shd w:val="clear" w:color="auto" w:fill="3333FF"/>
            <w:tcMar>
              <w:top w:w="100" w:type="dxa"/>
              <w:left w:w="0" w:type="dxa"/>
              <w:bottom w:w="100" w:type="dxa"/>
              <w:right w:w="0" w:type="dxa"/>
            </w:tcMar>
          </w:tcPr>
          <w:p w:rsidR="00582459" w:rsidRPr="009F1D1C" w:rsidRDefault="00BE2FED">
            <w:pPr>
              <w:rPr>
                <w:rFonts w:ascii="Times New Roman" w:hAnsi="Times New Roman" w:cs="Times New Roman"/>
              </w:rPr>
            </w:pPr>
            <w:r w:rsidRPr="009F1D1C">
              <w:rPr>
                <w:rFonts w:ascii="Times New Roman" w:hAnsi="Times New Roman" w:cs="Times New Roman"/>
                <w:color w:val="FFFFFF"/>
                <w:sz w:val="22"/>
              </w:rPr>
              <w:t>HONORS CRITERIA</w:t>
            </w:r>
          </w:p>
        </w:tc>
      </w:tr>
      <w:tr w:rsidR="00582459" w:rsidRPr="009F1D1C" w:rsidTr="00BB28C2">
        <w:trPr>
          <w:gridAfter w:val="1"/>
          <w:wAfter w:w="30" w:type="dxa"/>
        </w:trPr>
        <w:tc>
          <w:tcPr>
            <w:tcW w:w="10815" w:type="dxa"/>
            <w:tcMar>
              <w:top w:w="100" w:type="dxa"/>
              <w:left w:w="0" w:type="dxa"/>
              <w:bottom w:w="100" w:type="dxa"/>
              <w:right w:w="0" w:type="dxa"/>
            </w:tcMar>
          </w:tcPr>
          <w:p w:rsidR="00582459" w:rsidRPr="009F1D1C" w:rsidRDefault="00BE2FED">
            <w:pPr>
              <w:spacing w:line="276" w:lineRule="auto"/>
              <w:rPr>
                <w:rFonts w:ascii="Times New Roman" w:hAnsi="Times New Roman" w:cs="Times New Roman"/>
              </w:rPr>
            </w:pPr>
            <w:r w:rsidRPr="009F1D1C">
              <w:rPr>
                <w:rFonts w:ascii="Times New Roman" w:eastAsia="Verdana" w:hAnsi="Times New Roman" w:cs="Times New Roman"/>
                <w:b/>
                <w:sz w:val="22"/>
                <w:u w:val="single"/>
              </w:rPr>
              <w:t>ELIGIBILITY REQUIREMENTS:</w:t>
            </w:r>
          </w:p>
          <w:p w:rsidR="00582459" w:rsidRPr="009F1D1C" w:rsidRDefault="00BE2FED">
            <w:pPr>
              <w:numPr>
                <w:ilvl w:val="0"/>
                <w:numId w:val="1"/>
              </w:numPr>
              <w:spacing w:line="276" w:lineRule="auto"/>
              <w:ind w:hanging="358"/>
              <w:rPr>
                <w:rFonts w:ascii="Times New Roman" w:hAnsi="Times New Roman" w:cs="Times New Roman"/>
              </w:rPr>
            </w:pPr>
            <w:r w:rsidRPr="009F1D1C">
              <w:rPr>
                <w:rFonts w:ascii="Times New Roman" w:eastAsia="Verdana" w:hAnsi="Times New Roman" w:cs="Times New Roman"/>
                <w:sz w:val="22"/>
              </w:rPr>
              <w:t xml:space="preserve">Parents/guardians of all students must be notified that </w:t>
            </w:r>
            <w:proofErr w:type="gramStart"/>
            <w:r w:rsidRPr="009F1D1C">
              <w:rPr>
                <w:rFonts w:ascii="Times New Roman" w:eastAsia="Verdana" w:hAnsi="Times New Roman" w:cs="Times New Roman"/>
                <w:sz w:val="22"/>
              </w:rPr>
              <w:t>honors is</w:t>
            </w:r>
            <w:proofErr w:type="gramEnd"/>
            <w:r w:rsidRPr="009F1D1C">
              <w:rPr>
                <w:rFonts w:ascii="Times New Roman" w:eastAsia="Verdana" w:hAnsi="Times New Roman" w:cs="Times New Roman"/>
                <w:sz w:val="22"/>
              </w:rPr>
              <w:t xml:space="preserve"> an option and that all students are encouraged to work towards this special designation.  Students who choose to pursue </w:t>
            </w:r>
            <w:proofErr w:type="gramStart"/>
            <w:r w:rsidRPr="009F1D1C">
              <w:rPr>
                <w:rFonts w:ascii="Times New Roman" w:eastAsia="Verdana" w:hAnsi="Times New Roman" w:cs="Times New Roman"/>
                <w:sz w:val="22"/>
              </w:rPr>
              <w:t>honors  will</w:t>
            </w:r>
            <w:proofErr w:type="gramEnd"/>
            <w:r w:rsidRPr="009F1D1C">
              <w:rPr>
                <w:rFonts w:ascii="Times New Roman" w:eastAsia="Verdana" w:hAnsi="Times New Roman" w:cs="Times New Roman"/>
                <w:sz w:val="22"/>
              </w:rPr>
              <w:t xml:space="preserve"> choose from extensions provided by the teachers as outlined in the syllabus.</w:t>
            </w:r>
          </w:p>
          <w:p w:rsidR="00582459" w:rsidRPr="009F1D1C" w:rsidRDefault="00BE2FED">
            <w:pPr>
              <w:numPr>
                <w:ilvl w:val="0"/>
                <w:numId w:val="1"/>
              </w:numPr>
              <w:spacing w:line="276" w:lineRule="auto"/>
              <w:ind w:hanging="358"/>
              <w:rPr>
                <w:rFonts w:ascii="Times New Roman" w:hAnsi="Times New Roman" w:cs="Times New Roman"/>
              </w:rPr>
            </w:pPr>
            <w:r w:rsidRPr="009F1D1C">
              <w:rPr>
                <w:rFonts w:ascii="Times New Roman" w:eastAsia="Verdana" w:hAnsi="Times New Roman" w:cs="Times New Roman"/>
                <w:sz w:val="22"/>
              </w:rPr>
              <w:t xml:space="preserve">Student must have 3.0 or above on the </w:t>
            </w:r>
            <w:hyperlink r:id="rId10">
              <w:r w:rsidRPr="009F1D1C">
                <w:rPr>
                  <w:rFonts w:ascii="Times New Roman" w:eastAsia="Verdana" w:hAnsi="Times New Roman" w:cs="Times New Roman"/>
                  <w:color w:val="1155CC"/>
                  <w:sz w:val="22"/>
                  <w:u w:val="single"/>
                </w:rPr>
                <w:t>Standards Referenced Grading Proficiency Scale</w:t>
              </w:r>
            </w:hyperlink>
            <w:r w:rsidRPr="009F1D1C">
              <w:rPr>
                <w:rFonts w:ascii="Times New Roman" w:eastAsia="Verdana" w:hAnsi="Times New Roman" w:cs="Times New Roman"/>
                <w:sz w:val="22"/>
              </w:rPr>
              <w:t xml:space="preserve"> on </w:t>
            </w:r>
            <w:r w:rsidRPr="009F1D1C">
              <w:rPr>
                <w:rFonts w:ascii="Times New Roman" w:eastAsia="Verdana" w:hAnsi="Times New Roman" w:cs="Times New Roman"/>
                <w:b/>
                <w:sz w:val="22"/>
                <w:u w:val="single"/>
              </w:rPr>
              <w:t>most</w:t>
            </w:r>
            <w:r w:rsidRPr="009F1D1C">
              <w:rPr>
                <w:rFonts w:ascii="Times New Roman" w:eastAsia="Verdana" w:hAnsi="Times New Roman" w:cs="Times New Roman"/>
                <w:sz w:val="22"/>
              </w:rPr>
              <w:t xml:space="preserve"> assessments/assignments in the Body of Evidence (BOE) </w:t>
            </w:r>
          </w:p>
          <w:p w:rsidR="00582459" w:rsidRPr="009F1D1C" w:rsidRDefault="00BE2FED">
            <w:pPr>
              <w:numPr>
                <w:ilvl w:val="0"/>
                <w:numId w:val="1"/>
              </w:numPr>
              <w:spacing w:line="276" w:lineRule="auto"/>
              <w:ind w:hanging="358"/>
              <w:rPr>
                <w:rFonts w:ascii="Times New Roman" w:hAnsi="Times New Roman" w:cs="Times New Roman"/>
              </w:rPr>
            </w:pPr>
            <w:r w:rsidRPr="009F1D1C">
              <w:rPr>
                <w:rFonts w:ascii="Times New Roman" w:eastAsia="Verdana" w:hAnsi="Times New Roman" w:cs="Times New Roman"/>
                <w:sz w:val="22"/>
              </w:rPr>
              <w:t xml:space="preserve">Work habits within class should be consistent throughout the year as outlined in the Work Habits Scale (Responsibility, Effort and Participation) </w:t>
            </w:r>
            <w:hyperlink r:id="rId11">
              <w:r w:rsidRPr="009F1D1C">
                <w:rPr>
                  <w:rFonts w:ascii="Times New Roman" w:eastAsia="Verdana" w:hAnsi="Times New Roman" w:cs="Times New Roman"/>
                  <w:color w:val="1155CC"/>
                  <w:sz w:val="22"/>
                  <w:u w:val="single"/>
                </w:rPr>
                <w:t>Standards Referenced Handbook</w:t>
              </w:r>
            </w:hyperlink>
          </w:p>
          <w:p w:rsidR="00582459" w:rsidRPr="009F1D1C" w:rsidRDefault="00BE2FED">
            <w:pPr>
              <w:numPr>
                <w:ilvl w:val="0"/>
                <w:numId w:val="1"/>
              </w:numPr>
              <w:spacing w:line="276" w:lineRule="auto"/>
              <w:ind w:hanging="358"/>
              <w:rPr>
                <w:rFonts w:ascii="Times New Roman" w:hAnsi="Times New Roman" w:cs="Times New Roman"/>
              </w:rPr>
            </w:pPr>
            <w:r w:rsidRPr="009F1D1C">
              <w:rPr>
                <w:rFonts w:ascii="Times New Roman" w:eastAsia="Verdana" w:hAnsi="Times New Roman" w:cs="Times New Roman"/>
                <w:sz w:val="22"/>
              </w:rPr>
              <w:t xml:space="preserve">Students who commit to HONORS will receive an Honors Weighted Grade on his/her transcript.  (Students may earn </w:t>
            </w:r>
            <w:proofErr w:type="gramStart"/>
            <w:r w:rsidRPr="009F1D1C">
              <w:rPr>
                <w:rFonts w:ascii="Times New Roman" w:eastAsia="Verdana" w:hAnsi="Times New Roman" w:cs="Times New Roman"/>
                <w:sz w:val="22"/>
              </w:rPr>
              <w:t>an honors</w:t>
            </w:r>
            <w:proofErr w:type="gramEnd"/>
            <w:r w:rsidRPr="009F1D1C">
              <w:rPr>
                <w:rFonts w:ascii="Times New Roman" w:eastAsia="Verdana" w:hAnsi="Times New Roman" w:cs="Times New Roman"/>
                <w:sz w:val="22"/>
              </w:rPr>
              <w:t xml:space="preserve"> A, B, C, D, or F).</w:t>
            </w:r>
          </w:p>
          <w:p w:rsidR="00582459" w:rsidRPr="009F1D1C" w:rsidRDefault="00BE2FED">
            <w:pPr>
              <w:numPr>
                <w:ilvl w:val="0"/>
                <w:numId w:val="1"/>
              </w:numPr>
              <w:spacing w:line="276" w:lineRule="auto"/>
              <w:ind w:hanging="358"/>
              <w:rPr>
                <w:rFonts w:ascii="Times New Roman" w:eastAsia="Verdana" w:hAnsi="Times New Roman" w:cs="Times New Roman"/>
              </w:rPr>
            </w:pPr>
            <w:r w:rsidRPr="009F1D1C">
              <w:rPr>
                <w:rFonts w:ascii="Times New Roman" w:eastAsia="Verdana" w:hAnsi="Times New Roman" w:cs="Times New Roman"/>
                <w:sz w:val="22"/>
              </w:rPr>
              <w:t xml:space="preserve">If a </w:t>
            </w:r>
            <w:proofErr w:type="spellStart"/>
            <w:r w:rsidRPr="009F1D1C">
              <w:rPr>
                <w:rFonts w:ascii="Times New Roman" w:eastAsia="Verdana" w:hAnsi="Times New Roman" w:cs="Times New Roman"/>
                <w:sz w:val="22"/>
              </w:rPr>
              <w:t>students</w:t>
            </w:r>
            <w:proofErr w:type="spellEnd"/>
            <w:r w:rsidRPr="009F1D1C">
              <w:rPr>
                <w:rFonts w:ascii="Times New Roman" w:eastAsia="Verdana" w:hAnsi="Times New Roman" w:cs="Times New Roman"/>
                <w:sz w:val="22"/>
              </w:rPr>
              <w:t xml:space="preserve"> fails to meet the expectations for the teachers honors project they will be dropped out of the honors section and placed into the core section (they do not leave the physical classroom just the honors weighted section) </w:t>
            </w:r>
          </w:p>
          <w:p w:rsidR="00582459" w:rsidRPr="009F1D1C" w:rsidRDefault="00BE2FED">
            <w:pPr>
              <w:numPr>
                <w:ilvl w:val="0"/>
                <w:numId w:val="1"/>
              </w:numPr>
              <w:spacing w:line="276" w:lineRule="auto"/>
              <w:ind w:hanging="358"/>
              <w:rPr>
                <w:rFonts w:ascii="Times New Roman" w:eastAsia="Verdana" w:hAnsi="Times New Roman" w:cs="Times New Roman"/>
              </w:rPr>
            </w:pPr>
            <w:r w:rsidRPr="009F1D1C">
              <w:rPr>
                <w:rFonts w:ascii="Times New Roman" w:eastAsia="Verdana" w:hAnsi="Times New Roman" w:cs="Times New Roman"/>
                <w:sz w:val="22"/>
              </w:rPr>
              <w:t>Students who enroll at Vista PEAK after the start school year will be placed in honors if they were already enrolled in an honors section in their previous school.  If they were not enrolled in an honors course in their previous school they will be enrolled in a core section</w:t>
            </w:r>
          </w:p>
          <w:p w:rsidR="00375DA2" w:rsidRPr="00375DA2" w:rsidRDefault="00BE2FED" w:rsidP="009F1D1C">
            <w:pPr>
              <w:numPr>
                <w:ilvl w:val="0"/>
                <w:numId w:val="1"/>
              </w:numPr>
              <w:spacing w:line="276" w:lineRule="auto"/>
              <w:ind w:hanging="358"/>
              <w:rPr>
                <w:rFonts w:ascii="Times New Roman" w:eastAsia="Verdana" w:hAnsi="Times New Roman" w:cs="Times New Roman"/>
              </w:rPr>
            </w:pPr>
            <w:r w:rsidRPr="009F1D1C">
              <w:rPr>
                <w:rFonts w:ascii="Times New Roman" w:eastAsia="Verdana" w:hAnsi="Times New Roman" w:cs="Times New Roman"/>
                <w:sz w:val="22"/>
              </w:rPr>
              <w:t xml:space="preserve">Students who fail to sign up for the honors program before August 12th will not be able to enter after the deadline.  This is a serious commitment that must be made at the start of the year.  </w:t>
            </w:r>
          </w:p>
          <w:p w:rsidR="00582459" w:rsidRPr="009F1D1C" w:rsidRDefault="00BE2FED" w:rsidP="00375DA2">
            <w:pPr>
              <w:spacing w:line="276" w:lineRule="auto"/>
              <w:ind w:left="720"/>
              <w:rPr>
                <w:rFonts w:ascii="Times New Roman" w:eastAsia="Verdana" w:hAnsi="Times New Roman" w:cs="Times New Roman"/>
              </w:rPr>
            </w:pPr>
            <w:r w:rsidRPr="009F1D1C">
              <w:rPr>
                <w:rFonts w:ascii="Times New Roman" w:eastAsia="Verdana" w:hAnsi="Times New Roman" w:cs="Times New Roman"/>
                <w:sz w:val="22"/>
              </w:rPr>
              <w:lastRenderedPageBreak/>
              <w:t xml:space="preserve"> </w:t>
            </w:r>
          </w:p>
        </w:tc>
      </w:tr>
      <w:tr w:rsidR="00582459" w:rsidRPr="009F1D1C" w:rsidTr="00BB28C2">
        <w:tc>
          <w:tcPr>
            <w:tcW w:w="10845" w:type="dxa"/>
            <w:gridSpan w:val="2"/>
            <w:shd w:val="clear" w:color="auto" w:fill="3333FF"/>
            <w:tcMar>
              <w:top w:w="100" w:type="dxa"/>
              <w:left w:w="0" w:type="dxa"/>
              <w:bottom w:w="100" w:type="dxa"/>
              <w:right w:w="0" w:type="dxa"/>
            </w:tcMar>
          </w:tcPr>
          <w:p w:rsidR="00582459" w:rsidRPr="009F1D1C" w:rsidRDefault="00BE2FED">
            <w:pPr>
              <w:rPr>
                <w:rFonts w:ascii="Times New Roman" w:hAnsi="Times New Roman" w:cs="Times New Roman"/>
              </w:rPr>
            </w:pPr>
            <w:r w:rsidRPr="009F1D1C">
              <w:rPr>
                <w:rFonts w:ascii="Times New Roman" w:hAnsi="Times New Roman" w:cs="Times New Roman"/>
                <w:color w:val="FFFFFF"/>
                <w:sz w:val="22"/>
              </w:rPr>
              <w:lastRenderedPageBreak/>
              <w:t>Homework  &amp; Parental Engagement/ Support Plan</w:t>
            </w:r>
          </w:p>
        </w:tc>
      </w:tr>
      <w:tr w:rsidR="00582459" w:rsidRPr="009F1D1C" w:rsidTr="00BB28C2">
        <w:tc>
          <w:tcPr>
            <w:tcW w:w="10845" w:type="dxa"/>
            <w:gridSpan w:val="2"/>
            <w:tcMar>
              <w:top w:w="100" w:type="dxa"/>
              <w:left w:w="0" w:type="dxa"/>
              <w:bottom w:w="100" w:type="dxa"/>
              <w:right w:w="0" w:type="dxa"/>
            </w:tcMar>
          </w:tcPr>
          <w:p w:rsidR="00582459" w:rsidRPr="009F1D1C" w:rsidRDefault="00BE2FED">
            <w:pPr>
              <w:rPr>
                <w:rFonts w:ascii="Times New Roman" w:hAnsi="Times New Roman" w:cs="Times New Roman"/>
              </w:rPr>
            </w:pPr>
            <w:r w:rsidRPr="009F1D1C">
              <w:rPr>
                <w:rFonts w:ascii="Times New Roman" w:hAnsi="Times New Roman" w:cs="Times New Roman"/>
                <w:sz w:val="22"/>
              </w:rPr>
              <w:t>Homework consists of a variety of things including introduction to new material, practice opportunities, intervention, and remediation. Like an athlete who must condition, practice, and refine their skills to improve their performance, students must also practice and refine their skills through homework to improve their learning. Teachers are expected to assign homework and students are expected to do it! Homework is essential and provides information to students, parents, and teachers about the student’s progress. Please encourage your child to complete homework assignments and projects, and to study for exams. Look out for handouts or emails that indicate due dates for these assignments.</w:t>
            </w:r>
          </w:p>
        </w:tc>
      </w:tr>
      <w:tr w:rsidR="00582459" w:rsidRPr="009F1D1C" w:rsidTr="00BB28C2">
        <w:tc>
          <w:tcPr>
            <w:tcW w:w="10845" w:type="dxa"/>
            <w:gridSpan w:val="2"/>
            <w:shd w:val="clear" w:color="auto" w:fill="3333FF"/>
            <w:tcMar>
              <w:top w:w="100" w:type="dxa"/>
              <w:left w:w="0" w:type="dxa"/>
              <w:bottom w:w="100" w:type="dxa"/>
              <w:right w:w="0" w:type="dxa"/>
            </w:tcMar>
          </w:tcPr>
          <w:p w:rsidR="00582459" w:rsidRPr="009F1D1C" w:rsidRDefault="00BE2FED">
            <w:pPr>
              <w:rPr>
                <w:rFonts w:ascii="Times New Roman" w:hAnsi="Times New Roman" w:cs="Times New Roman"/>
              </w:rPr>
            </w:pPr>
            <w:r w:rsidRPr="009F1D1C">
              <w:rPr>
                <w:rFonts w:ascii="Times New Roman" w:hAnsi="Times New Roman" w:cs="Times New Roman"/>
                <w:color w:val="FFFFFF"/>
                <w:sz w:val="22"/>
              </w:rPr>
              <w:t xml:space="preserve">Quizzes </w:t>
            </w:r>
          </w:p>
        </w:tc>
      </w:tr>
      <w:tr w:rsidR="00582459" w:rsidRPr="009F1D1C" w:rsidTr="00BB28C2">
        <w:tc>
          <w:tcPr>
            <w:tcW w:w="10845" w:type="dxa"/>
            <w:gridSpan w:val="2"/>
            <w:tcMar>
              <w:top w:w="100" w:type="dxa"/>
              <w:left w:w="0" w:type="dxa"/>
              <w:bottom w:w="100" w:type="dxa"/>
              <w:right w:w="0" w:type="dxa"/>
            </w:tcMar>
          </w:tcPr>
          <w:p w:rsidR="00582459" w:rsidRPr="009F1D1C" w:rsidRDefault="00BE2FED">
            <w:pPr>
              <w:rPr>
                <w:rFonts w:ascii="Times New Roman" w:hAnsi="Times New Roman" w:cs="Times New Roman"/>
              </w:rPr>
            </w:pPr>
            <w:r w:rsidRPr="009F1D1C">
              <w:rPr>
                <w:rFonts w:ascii="Times New Roman" w:hAnsi="Times New Roman" w:cs="Times New Roman"/>
                <w:sz w:val="22"/>
              </w:rPr>
              <w:t>Quizzes and other formative assessments are given about every 1-3 weeks and are recorded in the gradebook.</w:t>
            </w:r>
          </w:p>
        </w:tc>
      </w:tr>
      <w:tr w:rsidR="00582459" w:rsidRPr="009F1D1C" w:rsidTr="00BB28C2">
        <w:tc>
          <w:tcPr>
            <w:tcW w:w="10845" w:type="dxa"/>
            <w:gridSpan w:val="2"/>
            <w:shd w:val="clear" w:color="auto" w:fill="3333FF"/>
            <w:tcMar>
              <w:top w:w="100" w:type="dxa"/>
              <w:left w:w="0" w:type="dxa"/>
              <w:bottom w:w="100" w:type="dxa"/>
              <w:right w:w="0" w:type="dxa"/>
            </w:tcMar>
          </w:tcPr>
          <w:p w:rsidR="00582459" w:rsidRPr="009F1D1C" w:rsidRDefault="00BE2FED">
            <w:pPr>
              <w:rPr>
                <w:rFonts w:ascii="Times New Roman" w:hAnsi="Times New Roman" w:cs="Times New Roman"/>
              </w:rPr>
            </w:pPr>
            <w:r w:rsidRPr="009F1D1C">
              <w:rPr>
                <w:rFonts w:ascii="Times New Roman" w:hAnsi="Times New Roman" w:cs="Times New Roman"/>
                <w:color w:val="FFFFFF"/>
                <w:sz w:val="22"/>
                <w:shd w:val="clear" w:color="auto" w:fill="3333FF"/>
              </w:rPr>
              <w:t>Exams</w:t>
            </w:r>
          </w:p>
        </w:tc>
      </w:tr>
      <w:tr w:rsidR="00582459" w:rsidRPr="009F1D1C" w:rsidTr="00BB28C2">
        <w:tc>
          <w:tcPr>
            <w:tcW w:w="10845" w:type="dxa"/>
            <w:gridSpan w:val="2"/>
            <w:tcMar>
              <w:top w:w="100" w:type="dxa"/>
              <w:left w:w="0" w:type="dxa"/>
              <w:bottom w:w="100" w:type="dxa"/>
              <w:right w:w="0" w:type="dxa"/>
            </w:tcMar>
          </w:tcPr>
          <w:p w:rsidR="00582459" w:rsidRPr="009F1D1C" w:rsidRDefault="00BE2FED">
            <w:pPr>
              <w:rPr>
                <w:rFonts w:ascii="Times New Roman" w:hAnsi="Times New Roman" w:cs="Times New Roman"/>
              </w:rPr>
            </w:pPr>
            <w:r w:rsidRPr="009F1D1C">
              <w:rPr>
                <w:rFonts w:ascii="Times New Roman" w:hAnsi="Times New Roman" w:cs="Times New Roman"/>
                <w:sz w:val="22"/>
              </w:rPr>
              <w:t>Exams, projects, and other summative assessments are given about every 4-8 weeks and are recorded in the gradebook. These assignments will require studying or extra work outside of the classroom.</w:t>
            </w:r>
          </w:p>
        </w:tc>
      </w:tr>
      <w:tr w:rsidR="00582459" w:rsidRPr="009F1D1C" w:rsidTr="00BB28C2">
        <w:tc>
          <w:tcPr>
            <w:tcW w:w="10845" w:type="dxa"/>
            <w:gridSpan w:val="2"/>
            <w:shd w:val="clear" w:color="auto" w:fill="3333FF"/>
            <w:tcMar>
              <w:top w:w="100" w:type="dxa"/>
              <w:left w:w="0" w:type="dxa"/>
              <w:bottom w:w="100" w:type="dxa"/>
              <w:right w:w="0" w:type="dxa"/>
            </w:tcMar>
          </w:tcPr>
          <w:p w:rsidR="00582459" w:rsidRPr="009F1D1C" w:rsidRDefault="00BE2FED">
            <w:pPr>
              <w:rPr>
                <w:rFonts w:ascii="Times New Roman" w:hAnsi="Times New Roman" w:cs="Times New Roman"/>
              </w:rPr>
            </w:pPr>
            <w:r w:rsidRPr="009F1D1C">
              <w:rPr>
                <w:rFonts w:ascii="Times New Roman" w:hAnsi="Times New Roman" w:cs="Times New Roman"/>
                <w:color w:val="FFFFFF"/>
                <w:sz w:val="22"/>
                <w:shd w:val="clear" w:color="auto" w:fill="3333FF"/>
              </w:rPr>
              <w:t>Class Participation/Attendance</w:t>
            </w:r>
          </w:p>
        </w:tc>
      </w:tr>
      <w:tr w:rsidR="00582459" w:rsidRPr="009F1D1C" w:rsidTr="00BB28C2">
        <w:tc>
          <w:tcPr>
            <w:tcW w:w="10845" w:type="dxa"/>
            <w:gridSpan w:val="2"/>
            <w:tcMar>
              <w:top w:w="100" w:type="dxa"/>
              <w:left w:w="0" w:type="dxa"/>
              <w:bottom w:w="100" w:type="dxa"/>
              <w:right w:w="0" w:type="dxa"/>
            </w:tcMar>
          </w:tcPr>
          <w:p w:rsidR="00582459" w:rsidRPr="009F1D1C" w:rsidRDefault="00BE2FED">
            <w:pPr>
              <w:rPr>
                <w:rFonts w:ascii="Times New Roman" w:hAnsi="Times New Roman" w:cs="Times New Roman"/>
              </w:rPr>
            </w:pPr>
            <w:r w:rsidRPr="009F1D1C">
              <w:rPr>
                <w:rFonts w:ascii="Times New Roman" w:hAnsi="Times New Roman" w:cs="Times New Roman"/>
                <w:sz w:val="22"/>
              </w:rPr>
              <w:t>Classroom participation and consistent attendance are crucial for students to be successful in learning the material and scoring well on assessments. It is the student’s responsibility to be accountable for their learning in class. Therefore, if a student misses class it is also their responsibility to ensure that they make up missed work or learning.</w:t>
            </w:r>
          </w:p>
        </w:tc>
      </w:tr>
      <w:tr w:rsidR="00582459" w:rsidRPr="009F1D1C" w:rsidTr="00BB28C2">
        <w:tc>
          <w:tcPr>
            <w:tcW w:w="10845" w:type="dxa"/>
            <w:gridSpan w:val="2"/>
            <w:shd w:val="clear" w:color="auto" w:fill="3333FF"/>
            <w:tcMar>
              <w:top w:w="100" w:type="dxa"/>
              <w:left w:w="0" w:type="dxa"/>
              <w:bottom w:w="100" w:type="dxa"/>
              <w:right w:w="0" w:type="dxa"/>
            </w:tcMar>
          </w:tcPr>
          <w:p w:rsidR="00582459" w:rsidRPr="009F1D1C" w:rsidRDefault="00BE2FED">
            <w:pPr>
              <w:rPr>
                <w:rFonts w:ascii="Times New Roman" w:hAnsi="Times New Roman" w:cs="Times New Roman"/>
              </w:rPr>
            </w:pPr>
            <w:r w:rsidRPr="009F1D1C">
              <w:rPr>
                <w:rFonts w:ascii="Times New Roman" w:hAnsi="Times New Roman" w:cs="Times New Roman"/>
                <w:color w:val="FFFFFF"/>
                <w:sz w:val="22"/>
              </w:rPr>
              <w:t>Responsible Technology Use</w:t>
            </w:r>
          </w:p>
        </w:tc>
      </w:tr>
      <w:tr w:rsidR="00582459" w:rsidRPr="009F1D1C" w:rsidTr="00BB28C2">
        <w:tc>
          <w:tcPr>
            <w:tcW w:w="10845" w:type="dxa"/>
            <w:gridSpan w:val="2"/>
            <w:tcMar>
              <w:top w:w="100" w:type="dxa"/>
              <w:left w:w="0" w:type="dxa"/>
              <w:bottom w:w="100" w:type="dxa"/>
              <w:right w:w="0" w:type="dxa"/>
            </w:tcMar>
          </w:tcPr>
          <w:p w:rsidR="00582459" w:rsidRPr="009F1D1C" w:rsidRDefault="00BE2FED">
            <w:pPr>
              <w:spacing w:after="40"/>
              <w:jc w:val="both"/>
              <w:rPr>
                <w:rFonts w:ascii="Times New Roman" w:hAnsi="Times New Roman" w:cs="Times New Roman"/>
              </w:rPr>
            </w:pPr>
            <w:r w:rsidRPr="009F1D1C">
              <w:rPr>
                <w:rFonts w:ascii="Times New Roman" w:hAnsi="Times New Roman" w:cs="Times New Roman"/>
                <w:sz w:val="22"/>
              </w:rPr>
              <w:t xml:space="preserve">All students are given the privilege of utilizing our state of the art technological tools including iPods, iPads, Netbooks, </w:t>
            </w:r>
            <w:proofErr w:type="gramStart"/>
            <w:r w:rsidRPr="009F1D1C">
              <w:rPr>
                <w:rFonts w:ascii="Times New Roman" w:hAnsi="Times New Roman" w:cs="Times New Roman"/>
                <w:sz w:val="22"/>
              </w:rPr>
              <w:t>Laptops,</w:t>
            </w:r>
            <w:proofErr w:type="gramEnd"/>
            <w:r w:rsidRPr="009F1D1C">
              <w:rPr>
                <w:rFonts w:ascii="Times New Roman" w:hAnsi="Times New Roman" w:cs="Times New Roman"/>
                <w:sz w:val="22"/>
              </w:rPr>
              <w:t xml:space="preserve"> Google accounts etc. and are expected to follow the guidelines for technology use as outlined in the Acceptable Use Policy. Students shall not:</w:t>
            </w:r>
          </w:p>
          <w:p w:rsidR="00582459" w:rsidRPr="009F1D1C" w:rsidRDefault="00BE2FED">
            <w:pPr>
              <w:spacing w:after="40"/>
              <w:ind w:left="720"/>
              <w:jc w:val="both"/>
              <w:rPr>
                <w:rFonts w:ascii="Times New Roman" w:hAnsi="Times New Roman" w:cs="Times New Roman"/>
              </w:rPr>
            </w:pPr>
            <w:r w:rsidRPr="009F1D1C">
              <w:rPr>
                <w:rFonts w:ascii="Times New Roman" w:hAnsi="Times New Roman" w:cs="Times New Roman"/>
                <w:sz w:val="22"/>
              </w:rPr>
              <w:t>· Utilize the school system computer network for any illegal activity.</w:t>
            </w:r>
          </w:p>
          <w:p w:rsidR="00582459" w:rsidRPr="009F1D1C" w:rsidRDefault="00BE2FED">
            <w:pPr>
              <w:spacing w:after="40"/>
              <w:ind w:left="720"/>
              <w:jc w:val="both"/>
              <w:rPr>
                <w:rFonts w:ascii="Times New Roman" w:hAnsi="Times New Roman" w:cs="Times New Roman"/>
              </w:rPr>
            </w:pPr>
            <w:r w:rsidRPr="009F1D1C">
              <w:rPr>
                <w:rFonts w:ascii="Times New Roman" w:hAnsi="Times New Roman" w:cs="Times New Roman"/>
                <w:sz w:val="22"/>
              </w:rPr>
              <w:t>· Access or link to websites that contain material deemed vulgar, offensive, or otherwise inappropriate.</w:t>
            </w:r>
          </w:p>
          <w:p w:rsidR="00582459" w:rsidRPr="009F1D1C" w:rsidRDefault="00BE2FED">
            <w:pPr>
              <w:spacing w:after="40"/>
              <w:ind w:left="720"/>
              <w:jc w:val="both"/>
              <w:rPr>
                <w:rFonts w:ascii="Times New Roman" w:hAnsi="Times New Roman" w:cs="Times New Roman"/>
              </w:rPr>
            </w:pPr>
            <w:r w:rsidRPr="009F1D1C">
              <w:rPr>
                <w:rFonts w:ascii="Times New Roman" w:hAnsi="Times New Roman" w:cs="Times New Roman"/>
                <w:sz w:val="22"/>
              </w:rPr>
              <w:t xml:space="preserve">· Use or display copyrighted or otherwise licensed material without specific permission or authorization   </w:t>
            </w:r>
          </w:p>
          <w:p w:rsidR="00582459" w:rsidRPr="009F1D1C" w:rsidRDefault="00BE2FED">
            <w:pPr>
              <w:spacing w:after="40"/>
              <w:ind w:left="720"/>
              <w:jc w:val="both"/>
              <w:rPr>
                <w:rFonts w:ascii="Times New Roman" w:hAnsi="Times New Roman" w:cs="Times New Roman"/>
              </w:rPr>
            </w:pPr>
            <w:r w:rsidRPr="009F1D1C">
              <w:rPr>
                <w:rFonts w:ascii="Times New Roman" w:hAnsi="Times New Roman" w:cs="Times New Roman"/>
                <w:sz w:val="22"/>
              </w:rPr>
              <w:t xml:space="preserve">  </w:t>
            </w:r>
            <w:proofErr w:type="gramStart"/>
            <w:r w:rsidRPr="009F1D1C">
              <w:rPr>
                <w:rFonts w:ascii="Times New Roman" w:hAnsi="Times New Roman" w:cs="Times New Roman"/>
                <w:sz w:val="22"/>
              </w:rPr>
              <w:t>from</w:t>
            </w:r>
            <w:proofErr w:type="gramEnd"/>
            <w:r w:rsidRPr="009F1D1C">
              <w:rPr>
                <w:rFonts w:ascii="Times New Roman" w:hAnsi="Times New Roman" w:cs="Times New Roman"/>
                <w:sz w:val="22"/>
              </w:rPr>
              <w:t xml:space="preserve"> the appropriate party.</w:t>
            </w:r>
          </w:p>
          <w:p w:rsidR="00582459" w:rsidRPr="009F1D1C" w:rsidRDefault="00BE2FED">
            <w:pPr>
              <w:spacing w:after="40"/>
              <w:ind w:left="720"/>
              <w:jc w:val="both"/>
              <w:rPr>
                <w:rFonts w:ascii="Times New Roman" w:hAnsi="Times New Roman" w:cs="Times New Roman"/>
              </w:rPr>
            </w:pPr>
            <w:r w:rsidRPr="009F1D1C">
              <w:rPr>
                <w:rFonts w:ascii="Times New Roman" w:hAnsi="Times New Roman" w:cs="Times New Roman"/>
                <w:sz w:val="22"/>
              </w:rPr>
              <w:t>· Utilize the network for commercial purposes.</w:t>
            </w:r>
          </w:p>
          <w:p w:rsidR="00582459" w:rsidRPr="009F1D1C" w:rsidRDefault="00BE2FED">
            <w:pPr>
              <w:spacing w:after="40"/>
              <w:ind w:left="720"/>
              <w:jc w:val="both"/>
              <w:rPr>
                <w:rFonts w:ascii="Times New Roman" w:hAnsi="Times New Roman" w:cs="Times New Roman"/>
              </w:rPr>
            </w:pPr>
            <w:r w:rsidRPr="009F1D1C">
              <w:rPr>
                <w:rFonts w:ascii="Times New Roman" w:hAnsi="Times New Roman" w:cs="Times New Roman"/>
                <w:sz w:val="22"/>
              </w:rPr>
              <w:t>· Post, use, or download any files that cause congestion or impede network operations.</w:t>
            </w:r>
          </w:p>
          <w:p w:rsidR="00582459" w:rsidRPr="009F1D1C" w:rsidRDefault="00BE2FED">
            <w:pPr>
              <w:spacing w:after="40"/>
              <w:ind w:left="720"/>
              <w:jc w:val="both"/>
              <w:rPr>
                <w:rFonts w:ascii="Times New Roman" w:hAnsi="Times New Roman" w:cs="Times New Roman"/>
              </w:rPr>
            </w:pPr>
            <w:r w:rsidRPr="009F1D1C">
              <w:rPr>
                <w:rFonts w:ascii="Times New Roman" w:hAnsi="Times New Roman" w:cs="Times New Roman"/>
                <w:sz w:val="22"/>
              </w:rPr>
              <w:t>· Trespass in or vandalize another’s files, folders, data, or work.</w:t>
            </w:r>
          </w:p>
          <w:p w:rsidR="00582459" w:rsidRPr="009F1D1C" w:rsidRDefault="00BE2FED">
            <w:pPr>
              <w:spacing w:after="40"/>
              <w:ind w:left="720"/>
              <w:jc w:val="both"/>
              <w:rPr>
                <w:rFonts w:ascii="Times New Roman" w:hAnsi="Times New Roman" w:cs="Times New Roman"/>
              </w:rPr>
            </w:pPr>
            <w:r w:rsidRPr="009F1D1C">
              <w:rPr>
                <w:rFonts w:ascii="Times New Roman" w:hAnsi="Times New Roman" w:cs="Times New Roman"/>
                <w:sz w:val="22"/>
              </w:rPr>
              <w:t>· Post anonymous messages or in any way misrepresent one’s own identity.</w:t>
            </w:r>
          </w:p>
          <w:p w:rsidR="00582459" w:rsidRPr="009F1D1C" w:rsidRDefault="00BE2FED">
            <w:pPr>
              <w:spacing w:after="40"/>
              <w:ind w:left="720"/>
              <w:jc w:val="both"/>
              <w:rPr>
                <w:rFonts w:ascii="Times New Roman" w:hAnsi="Times New Roman" w:cs="Times New Roman"/>
              </w:rPr>
            </w:pPr>
            <w:r w:rsidRPr="009F1D1C">
              <w:rPr>
                <w:rFonts w:ascii="Times New Roman" w:hAnsi="Times New Roman" w:cs="Times New Roman"/>
                <w:sz w:val="22"/>
              </w:rPr>
              <w:t>· Use an account password of another user.</w:t>
            </w:r>
          </w:p>
          <w:p w:rsidR="00582459" w:rsidRPr="009F1D1C" w:rsidRDefault="00BE2FED">
            <w:pPr>
              <w:spacing w:after="40"/>
              <w:ind w:left="720"/>
              <w:jc w:val="both"/>
              <w:rPr>
                <w:rFonts w:ascii="Times New Roman" w:hAnsi="Times New Roman" w:cs="Times New Roman"/>
              </w:rPr>
            </w:pPr>
            <w:r w:rsidRPr="009F1D1C">
              <w:rPr>
                <w:rFonts w:ascii="Times New Roman" w:hAnsi="Times New Roman" w:cs="Times New Roman"/>
                <w:sz w:val="22"/>
              </w:rPr>
              <w:t>· Use abusive or otherwise objectionable language in any message.</w:t>
            </w:r>
          </w:p>
          <w:p w:rsidR="00582459" w:rsidRPr="009F1D1C" w:rsidRDefault="00BE2FED">
            <w:pPr>
              <w:spacing w:after="40"/>
              <w:ind w:left="720"/>
              <w:jc w:val="both"/>
              <w:rPr>
                <w:rFonts w:ascii="Times New Roman" w:hAnsi="Times New Roman" w:cs="Times New Roman"/>
              </w:rPr>
            </w:pPr>
            <w:r w:rsidRPr="009F1D1C">
              <w:rPr>
                <w:rFonts w:ascii="Times New Roman" w:hAnsi="Times New Roman" w:cs="Times New Roman"/>
                <w:sz w:val="22"/>
              </w:rPr>
              <w:t>· Use e-mail to promote the annoyance, attack, or harassment of others.</w:t>
            </w:r>
          </w:p>
          <w:p w:rsidR="00582459" w:rsidRPr="009F1D1C" w:rsidRDefault="00582459">
            <w:pPr>
              <w:spacing w:after="40"/>
              <w:ind w:left="720"/>
              <w:jc w:val="both"/>
              <w:rPr>
                <w:rFonts w:ascii="Times New Roman" w:hAnsi="Times New Roman" w:cs="Times New Roman"/>
              </w:rPr>
            </w:pPr>
          </w:p>
          <w:p w:rsidR="00582459" w:rsidRPr="009F1D1C" w:rsidRDefault="00BE2FED">
            <w:pPr>
              <w:spacing w:after="40"/>
              <w:jc w:val="both"/>
              <w:rPr>
                <w:rFonts w:ascii="Times New Roman" w:hAnsi="Times New Roman" w:cs="Times New Roman"/>
              </w:rPr>
            </w:pPr>
            <w:r w:rsidRPr="009F1D1C">
              <w:rPr>
                <w:rFonts w:ascii="Times New Roman" w:hAnsi="Times New Roman" w:cs="Times New Roman"/>
                <w:sz w:val="22"/>
              </w:rPr>
              <w:t xml:space="preserve">Consequences for misuse may include, but are not limited to, suspension of equipment access, disciplinary action commensurate with the level of misconduct, and/or legal action as appropriate. </w:t>
            </w:r>
          </w:p>
        </w:tc>
      </w:tr>
    </w:tbl>
    <w:p w:rsidR="00582459" w:rsidRPr="009F1D1C" w:rsidRDefault="00582459">
      <w:pPr>
        <w:jc w:val="both"/>
        <w:rPr>
          <w:rFonts w:ascii="Times New Roman" w:hAnsi="Times New Roman" w:cs="Times New Roman"/>
          <w:sz w:val="22"/>
        </w:rPr>
      </w:pPr>
    </w:p>
    <w:p w:rsidR="004C7005" w:rsidRDefault="004C7005">
      <w:pPr>
        <w:jc w:val="both"/>
        <w:rPr>
          <w:rFonts w:ascii="Times New Roman" w:hAnsi="Times New Roman" w:cs="Times New Roman"/>
          <w:sz w:val="22"/>
        </w:rPr>
      </w:pPr>
    </w:p>
    <w:p w:rsidR="004C7005" w:rsidRDefault="004C7005">
      <w:pPr>
        <w:jc w:val="both"/>
        <w:rPr>
          <w:rFonts w:ascii="Times New Roman" w:hAnsi="Times New Roman" w:cs="Times New Roman"/>
          <w:sz w:val="22"/>
        </w:rPr>
      </w:pPr>
    </w:p>
    <w:p w:rsidR="004C7005" w:rsidRDefault="004C7005">
      <w:pPr>
        <w:jc w:val="both"/>
        <w:rPr>
          <w:rFonts w:ascii="Times New Roman" w:hAnsi="Times New Roman" w:cs="Times New Roman"/>
          <w:sz w:val="22"/>
        </w:rPr>
      </w:pPr>
    </w:p>
    <w:p w:rsidR="00375DA2" w:rsidRDefault="00375DA2">
      <w:pPr>
        <w:jc w:val="both"/>
        <w:rPr>
          <w:rFonts w:ascii="Times New Roman" w:hAnsi="Times New Roman" w:cs="Times New Roman"/>
          <w:sz w:val="22"/>
        </w:rPr>
      </w:pPr>
    </w:p>
    <w:p w:rsidR="00375DA2" w:rsidRDefault="00375DA2">
      <w:pPr>
        <w:jc w:val="both"/>
        <w:rPr>
          <w:rFonts w:ascii="Times New Roman" w:hAnsi="Times New Roman" w:cs="Times New Roman"/>
          <w:sz w:val="22"/>
        </w:rPr>
      </w:pPr>
    </w:p>
    <w:p w:rsidR="004C7005" w:rsidRDefault="004C7005">
      <w:pPr>
        <w:jc w:val="both"/>
        <w:rPr>
          <w:rFonts w:ascii="Times New Roman" w:hAnsi="Times New Roman" w:cs="Times New Roman"/>
          <w:sz w:val="22"/>
        </w:rPr>
      </w:pPr>
    </w:p>
    <w:p w:rsidR="004C7005" w:rsidRDefault="004C7005">
      <w:pPr>
        <w:jc w:val="both"/>
        <w:rPr>
          <w:rFonts w:ascii="Times New Roman" w:hAnsi="Times New Roman" w:cs="Times New Roman"/>
          <w:sz w:val="22"/>
        </w:rPr>
      </w:pPr>
    </w:p>
    <w:p w:rsidR="004C7005" w:rsidRDefault="004C7005">
      <w:pPr>
        <w:jc w:val="both"/>
        <w:rPr>
          <w:rFonts w:ascii="Times New Roman" w:hAnsi="Times New Roman" w:cs="Times New Roman"/>
          <w:sz w:val="22"/>
        </w:rPr>
      </w:pPr>
    </w:p>
    <w:p w:rsidR="00582459" w:rsidRPr="009F1D1C" w:rsidRDefault="00BE2FED">
      <w:pPr>
        <w:jc w:val="both"/>
        <w:rPr>
          <w:rFonts w:ascii="Times New Roman" w:hAnsi="Times New Roman" w:cs="Times New Roman"/>
          <w:sz w:val="22"/>
        </w:rPr>
      </w:pPr>
      <w:r w:rsidRPr="009F1D1C">
        <w:rPr>
          <w:rFonts w:ascii="Times New Roman" w:hAnsi="Times New Roman" w:cs="Times New Roman"/>
          <w:sz w:val="22"/>
        </w:rPr>
        <w:t xml:space="preserve">I have carefully read the expectations of this course and agree to support the goals and initiatives of the course.  I will show up, speak up, stand up and go further than I ever thought possible.  </w:t>
      </w:r>
    </w:p>
    <w:p w:rsidR="00582459" w:rsidRPr="009F1D1C" w:rsidRDefault="00582459">
      <w:pPr>
        <w:jc w:val="both"/>
        <w:rPr>
          <w:rFonts w:ascii="Times New Roman" w:hAnsi="Times New Roman" w:cs="Times New Roman"/>
          <w:sz w:val="22"/>
        </w:rPr>
      </w:pPr>
    </w:p>
    <w:p w:rsidR="00582459" w:rsidRPr="009F1D1C" w:rsidRDefault="00BE2FED">
      <w:pPr>
        <w:jc w:val="both"/>
        <w:rPr>
          <w:rFonts w:ascii="Times New Roman" w:hAnsi="Times New Roman" w:cs="Times New Roman"/>
          <w:sz w:val="22"/>
        </w:rPr>
      </w:pPr>
      <w:r w:rsidRPr="009F1D1C">
        <w:rPr>
          <w:rFonts w:ascii="Times New Roman" w:hAnsi="Times New Roman" w:cs="Times New Roman"/>
          <w:sz w:val="22"/>
        </w:rPr>
        <w:t>Student name: ____________________________________________</w:t>
      </w:r>
      <w:proofErr w:type="gramStart"/>
      <w:r w:rsidRPr="009F1D1C">
        <w:rPr>
          <w:rFonts w:ascii="Times New Roman" w:hAnsi="Times New Roman" w:cs="Times New Roman"/>
          <w:sz w:val="22"/>
        </w:rPr>
        <w:t>_(</w:t>
      </w:r>
      <w:proofErr w:type="gramEnd"/>
      <w:r w:rsidRPr="009F1D1C">
        <w:rPr>
          <w:rFonts w:ascii="Times New Roman" w:hAnsi="Times New Roman" w:cs="Times New Roman"/>
          <w:sz w:val="22"/>
        </w:rPr>
        <w:t>print)      Grade   _______   period _________</w:t>
      </w:r>
    </w:p>
    <w:p w:rsidR="00582459" w:rsidRPr="009F1D1C" w:rsidRDefault="00582459">
      <w:pPr>
        <w:jc w:val="both"/>
        <w:rPr>
          <w:rFonts w:ascii="Times New Roman" w:hAnsi="Times New Roman" w:cs="Times New Roman"/>
          <w:sz w:val="22"/>
        </w:rPr>
      </w:pPr>
    </w:p>
    <w:p w:rsidR="00582459" w:rsidRPr="009F1D1C" w:rsidRDefault="00BE2FED">
      <w:pPr>
        <w:jc w:val="both"/>
        <w:rPr>
          <w:rFonts w:ascii="Times New Roman" w:hAnsi="Times New Roman" w:cs="Times New Roman"/>
          <w:sz w:val="22"/>
        </w:rPr>
      </w:pPr>
      <w:r w:rsidRPr="009F1D1C">
        <w:rPr>
          <w:rFonts w:ascii="Times New Roman" w:hAnsi="Times New Roman" w:cs="Times New Roman"/>
          <w:sz w:val="22"/>
        </w:rPr>
        <w:t>Parent/Guardian Name: __________________________________________ (print)</w:t>
      </w:r>
    </w:p>
    <w:p w:rsidR="00582459" w:rsidRPr="009F1D1C" w:rsidRDefault="00582459">
      <w:pPr>
        <w:jc w:val="both"/>
        <w:rPr>
          <w:rFonts w:ascii="Times New Roman" w:hAnsi="Times New Roman" w:cs="Times New Roman"/>
          <w:sz w:val="22"/>
        </w:rPr>
      </w:pPr>
    </w:p>
    <w:p w:rsidR="00582459" w:rsidRPr="009F1D1C" w:rsidRDefault="00BE2FED">
      <w:pPr>
        <w:jc w:val="both"/>
        <w:rPr>
          <w:rFonts w:ascii="Times New Roman" w:hAnsi="Times New Roman" w:cs="Times New Roman"/>
          <w:sz w:val="22"/>
        </w:rPr>
      </w:pPr>
      <w:r w:rsidRPr="009F1D1C">
        <w:rPr>
          <w:rFonts w:ascii="Times New Roman" w:hAnsi="Times New Roman" w:cs="Times New Roman"/>
          <w:sz w:val="22"/>
        </w:rPr>
        <w:t>Parent/Guardian Name: __________________________________________ (Signature)</w:t>
      </w:r>
    </w:p>
    <w:p w:rsidR="00582459" w:rsidRPr="009F1D1C" w:rsidRDefault="00582459">
      <w:pPr>
        <w:jc w:val="both"/>
        <w:rPr>
          <w:rFonts w:ascii="Times New Roman" w:hAnsi="Times New Roman" w:cs="Times New Roman"/>
          <w:sz w:val="22"/>
        </w:rPr>
      </w:pPr>
    </w:p>
    <w:p w:rsidR="00582459" w:rsidRPr="009F1D1C" w:rsidRDefault="00582459">
      <w:pPr>
        <w:rPr>
          <w:rFonts w:ascii="Times New Roman" w:hAnsi="Times New Roman" w:cs="Times New Roman"/>
          <w:sz w:val="22"/>
        </w:rPr>
      </w:pPr>
      <w:bookmarkStart w:id="0" w:name="_GoBack"/>
      <w:bookmarkEnd w:id="0"/>
    </w:p>
    <w:sectPr w:rsidR="00582459" w:rsidRPr="009F1D1C">
      <w:head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D2" w:rsidRDefault="00991DD2">
      <w:r>
        <w:separator/>
      </w:r>
    </w:p>
  </w:endnote>
  <w:endnote w:type="continuationSeparator" w:id="0">
    <w:p w:rsidR="00991DD2" w:rsidRDefault="0099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D2" w:rsidRDefault="00991DD2">
      <w:r>
        <w:separator/>
      </w:r>
    </w:p>
  </w:footnote>
  <w:footnote w:type="continuationSeparator" w:id="0">
    <w:p w:rsidR="00991DD2" w:rsidRDefault="00991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CF" w:rsidRDefault="00FA78CF">
    <w:pPr>
      <w:jc w:val="right"/>
    </w:pPr>
    <w:r>
      <w:rPr>
        <w:b/>
        <w:sz w:val="20"/>
      </w:rPr>
      <w:t>VP PREP Common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397C"/>
    <w:multiLevelType w:val="multilevel"/>
    <w:tmpl w:val="F2FC64E8"/>
    <w:lvl w:ilvl="0">
      <w:start w:val="1"/>
      <w:numFmt w:val="bullet"/>
      <w:lvlText w:val="●"/>
      <w:lvlJc w:val="left"/>
      <w:pPr>
        <w:ind w:left="720" w:firstLine="1080"/>
      </w:pPr>
      <w:rPr>
        <w:rFonts w:ascii="Arial" w:eastAsia="Arial" w:hAnsi="Arial" w:cs="Arial"/>
        <w:b w:val="0"/>
        <w:i w:val="0"/>
        <w:smallCaps w:val="0"/>
        <w:strike w:val="0"/>
        <w:color w:val="000000"/>
        <w:sz w:val="18"/>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18"/>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18"/>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18"/>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18"/>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18"/>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18"/>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18"/>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18"/>
        <w:u w:val="none"/>
        <w:vertAlign w:val="baseline"/>
      </w:rPr>
    </w:lvl>
  </w:abstractNum>
  <w:abstractNum w:abstractNumId="1">
    <w:nsid w:val="389F6CF7"/>
    <w:multiLevelType w:val="hybridMultilevel"/>
    <w:tmpl w:val="0B3405E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D58D2"/>
    <w:multiLevelType w:val="hybridMultilevel"/>
    <w:tmpl w:val="F30A641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C792B"/>
    <w:multiLevelType w:val="multilevel"/>
    <w:tmpl w:val="96FCD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99E2692"/>
    <w:multiLevelType w:val="hybridMultilevel"/>
    <w:tmpl w:val="F30A641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4E6D6D"/>
    <w:multiLevelType w:val="hybridMultilevel"/>
    <w:tmpl w:val="D340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2459"/>
    <w:rsid w:val="0010073A"/>
    <w:rsid w:val="00210902"/>
    <w:rsid w:val="002B409B"/>
    <w:rsid w:val="00375DA2"/>
    <w:rsid w:val="004C7005"/>
    <w:rsid w:val="00582459"/>
    <w:rsid w:val="00630BE9"/>
    <w:rsid w:val="00991DD2"/>
    <w:rsid w:val="009F1D1C"/>
    <w:rsid w:val="00BB28C2"/>
    <w:rsid w:val="00BE2FED"/>
    <w:rsid w:val="00E60F7C"/>
    <w:rsid w:val="00F57A2A"/>
    <w:rsid w:val="00FA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BB28C2"/>
    <w:rPr>
      <w:color w:val="0000FF" w:themeColor="hyperlink"/>
      <w:u w:val="single"/>
    </w:rPr>
  </w:style>
  <w:style w:type="paragraph" w:styleId="ListParagraph">
    <w:name w:val="List Paragraph"/>
    <w:basedOn w:val="Normal"/>
    <w:qFormat/>
    <w:rsid w:val="00BB28C2"/>
    <w:pPr>
      <w:ind w:left="720"/>
      <w:contextualSpacing/>
    </w:pPr>
    <w:rPr>
      <w:rFonts w:ascii="Times New Roman" w:eastAsiaTheme="minorHAnsi" w:hAnsi="Times New Roma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BB28C2"/>
    <w:rPr>
      <w:color w:val="0000FF" w:themeColor="hyperlink"/>
      <w:u w:val="single"/>
    </w:rPr>
  </w:style>
  <w:style w:type="paragraph" w:styleId="ListParagraph">
    <w:name w:val="List Paragraph"/>
    <w:basedOn w:val="Normal"/>
    <w:qFormat/>
    <w:rsid w:val="00BB28C2"/>
    <w:pPr>
      <w:ind w:left="720"/>
      <w:contextualSpacing/>
    </w:pPr>
    <w:rPr>
      <w:rFonts w:ascii="Times New Roman" w:eastAsiaTheme="minorHAnsi" w:hAnsi="Times New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a/aurorak12.org/document/d/1xw9psMNCzZj2Ojz8n9OKn9Odh2dnFgqeCLLCOJdihGE/edit" TargetMode="External"/><Relationship Id="rId5" Type="http://schemas.openxmlformats.org/officeDocument/2006/relationships/webSettings" Target="webSettings.xml"/><Relationship Id="rId10" Type="http://schemas.openxmlformats.org/officeDocument/2006/relationships/hyperlink" Target="https://docs.google.com/a/aurorak12.org/document/d/1xw9psMNCzZj2Ojz8n9OKn9Odh2dnFgqeCLLCOJdihGE/edit" TargetMode="External"/><Relationship Id="rId4" Type="http://schemas.openxmlformats.org/officeDocument/2006/relationships/settings" Target="settings.xml"/><Relationship Id="rId9" Type="http://schemas.openxmlformats.org/officeDocument/2006/relationships/hyperlink" Target="http://www.jhagler.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Hite- Geography Syllabus.docx</vt:lpstr>
    </vt:vector>
  </TitlesOfParts>
  <Company>Aurora Public Schools</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 Geography Syllabus.docx</dc:title>
  <dc:creator>Amber M. Scott</dc:creator>
  <cp:lastModifiedBy>Joshua P. Hagler</cp:lastModifiedBy>
  <cp:revision>2</cp:revision>
  <cp:lastPrinted>2014-08-14T20:26:00Z</cp:lastPrinted>
  <dcterms:created xsi:type="dcterms:W3CDTF">2014-08-14T20:27:00Z</dcterms:created>
  <dcterms:modified xsi:type="dcterms:W3CDTF">2014-08-14T20:27:00Z</dcterms:modified>
</cp:coreProperties>
</file>